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4AD" w:rsidRDefault="00B1629C">
      <w:pPr>
        <w:jc w:val="center"/>
        <w:rPr>
          <w:szCs w:val="24"/>
        </w:rPr>
      </w:pPr>
      <w:r>
        <w:rPr>
          <w:szCs w:val="24"/>
        </w:rPr>
        <w:t>РОССИЙСКАЯ ФЕДЕРАЦИЯ</w:t>
      </w:r>
    </w:p>
    <w:p w:rsidR="005804AD" w:rsidRDefault="00B1629C">
      <w:pPr>
        <w:jc w:val="center"/>
      </w:pPr>
      <w:r>
        <w:rPr>
          <w:szCs w:val="24"/>
        </w:rPr>
        <w:t>БРЯНСКАЯ ОБЛАСТЬ ПОЧЕПСКИЙ РАЙОН</w:t>
      </w:r>
    </w:p>
    <w:p w:rsidR="005804AD" w:rsidRDefault="00B1629C">
      <w:pPr>
        <w:jc w:val="center"/>
      </w:pPr>
      <w:r>
        <w:rPr>
          <w:szCs w:val="24"/>
        </w:rPr>
        <w:t>АДМИНИСТРАЦИЯ СЕТОЛОВСКОГО СЕЛЬСКОГО ПОСЕЛЕНИЯ</w:t>
      </w:r>
    </w:p>
    <w:p w:rsidR="005804AD" w:rsidRDefault="005804AD">
      <w:pPr>
        <w:jc w:val="center"/>
        <w:rPr>
          <w:szCs w:val="24"/>
        </w:rPr>
      </w:pPr>
    </w:p>
    <w:p w:rsidR="005804AD" w:rsidRDefault="00B1629C">
      <w:pPr>
        <w:jc w:val="center"/>
        <w:rPr>
          <w:szCs w:val="24"/>
        </w:rPr>
      </w:pPr>
      <w:r>
        <w:rPr>
          <w:szCs w:val="24"/>
        </w:rPr>
        <w:t>ПОСТАНОВЛЕНИЕ</w:t>
      </w:r>
    </w:p>
    <w:p w:rsidR="005804AD" w:rsidRDefault="005804AD">
      <w:pPr>
        <w:rPr>
          <w:szCs w:val="24"/>
        </w:rPr>
      </w:pPr>
    </w:p>
    <w:p w:rsidR="005804AD" w:rsidRPr="002E4C3B" w:rsidRDefault="00B1629C">
      <w:pPr>
        <w:rPr>
          <w:sz w:val="24"/>
          <w:szCs w:val="24"/>
        </w:rPr>
      </w:pPr>
      <w:r w:rsidRPr="002E4C3B">
        <w:rPr>
          <w:sz w:val="24"/>
          <w:szCs w:val="24"/>
        </w:rPr>
        <w:t xml:space="preserve">от </w:t>
      </w:r>
      <w:r w:rsidR="0066407E">
        <w:rPr>
          <w:sz w:val="24"/>
          <w:szCs w:val="24"/>
        </w:rPr>
        <w:t>05.08.2020  № 41</w:t>
      </w:r>
    </w:p>
    <w:p w:rsidR="005804AD" w:rsidRPr="002E4C3B" w:rsidRDefault="005804AD">
      <w:pPr>
        <w:rPr>
          <w:sz w:val="24"/>
          <w:szCs w:val="24"/>
        </w:rPr>
      </w:pPr>
    </w:p>
    <w:p w:rsidR="005804AD" w:rsidRPr="0066407E" w:rsidRDefault="00B1629C">
      <w:pPr>
        <w:pStyle w:val="af1"/>
        <w:spacing w:before="0" w:after="0"/>
        <w:rPr>
          <w:rStyle w:val="StrongEmphasis"/>
          <w:b w:val="0"/>
          <w:sz w:val="28"/>
          <w:szCs w:val="28"/>
        </w:rPr>
      </w:pPr>
      <w:r w:rsidRPr="0066407E">
        <w:rPr>
          <w:rStyle w:val="StrongEmphasis"/>
          <w:b w:val="0"/>
          <w:sz w:val="28"/>
          <w:szCs w:val="28"/>
        </w:rPr>
        <w:t xml:space="preserve">Об утверждении </w:t>
      </w:r>
      <w:proofErr w:type="gramStart"/>
      <w:r w:rsidRPr="0066407E">
        <w:rPr>
          <w:rStyle w:val="StrongEmphasis"/>
          <w:b w:val="0"/>
          <w:sz w:val="28"/>
          <w:szCs w:val="28"/>
        </w:rPr>
        <w:t>Методики оценки                                                                                 эффективности использования объектов                                                                             недвижимого</w:t>
      </w:r>
      <w:proofErr w:type="gramEnd"/>
      <w:r w:rsidRPr="0066407E">
        <w:rPr>
          <w:rStyle w:val="StrongEmphasis"/>
          <w:b w:val="0"/>
          <w:sz w:val="28"/>
          <w:szCs w:val="28"/>
        </w:rPr>
        <w:t xml:space="preserve"> имущества, находящегося </w:t>
      </w:r>
    </w:p>
    <w:p w:rsidR="005804AD" w:rsidRPr="0066407E" w:rsidRDefault="008130B2">
      <w:pPr>
        <w:pStyle w:val="af1"/>
        <w:spacing w:before="0" w:after="0"/>
        <w:rPr>
          <w:rStyle w:val="StrongEmphasis"/>
          <w:b w:val="0"/>
          <w:sz w:val="28"/>
          <w:szCs w:val="28"/>
        </w:rPr>
      </w:pPr>
      <w:r w:rsidRPr="0066407E">
        <w:rPr>
          <w:rStyle w:val="StrongEmphasis"/>
          <w:b w:val="0"/>
          <w:sz w:val="28"/>
          <w:szCs w:val="28"/>
        </w:rPr>
        <w:t xml:space="preserve">в собственности </w:t>
      </w:r>
      <w:proofErr w:type="spellStart"/>
      <w:r w:rsidRPr="0066407E">
        <w:rPr>
          <w:rStyle w:val="StrongEmphasis"/>
          <w:b w:val="0"/>
          <w:sz w:val="28"/>
          <w:szCs w:val="28"/>
        </w:rPr>
        <w:t>Сетоловского</w:t>
      </w:r>
      <w:proofErr w:type="spellEnd"/>
    </w:p>
    <w:p w:rsidR="005804AD" w:rsidRPr="0066407E" w:rsidRDefault="00B1629C">
      <w:pPr>
        <w:pStyle w:val="af1"/>
        <w:spacing w:before="0" w:after="0"/>
        <w:rPr>
          <w:sz w:val="28"/>
          <w:szCs w:val="28"/>
        </w:rPr>
      </w:pPr>
      <w:r w:rsidRPr="0066407E">
        <w:rPr>
          <w:rStyle w:val="StrongEmphasis"/>
          <w:b w:val="0"/>
          <w:sz w:val="28"/>
          <w:szCs w:val="28"/>
        </w:rPr>
        <w:t xml:space="preserve"> сельского поселения</w:t>
      </w:r>
    </w:p>
    <w:p w:rsidR="005804AD" w:rsidRPr="0066407E" w:rsidRDefault="005804AD">
      <w:pPr>
        <w:pStyle w:val="af1"/>
        <w:spacing w:before="0" w:after="150"/>
        <w:rPr>
          <w:rStyle w:val="StrongEmphasis"/>
          <w:b w:val="0"/>
          <w:sz w:val="28"/>
          <w:szCs w:val="28"/>
        </w:rPr>
      </w:pPr>
    </w:p>
    <w:p w:rsidR="005804AD" w:rsidRPr="0066407E" w:rsidRDefault="005804AD">
      <w:pPr>
        <w:pStyle w:val="af1"/>
        <w:spacing w:before="0" w:after="150"/>
        <w:rPr>
          <w:rStyle w:val="StrongEmphasis"/>
          <w:sz w:val="28"/>
          <w:szCs w:val="28"/>
        </w:rPr>
      </w:pPr>
    </w:p>
    <w:p w:rsidR="005804AD" w:rsidRPr="0066407E" w:rsidRDefault="00B1629C">
      <w:pPr>
        <w:pStyle w:val="af1"/>
        <w:spacing w:before="0" w:after="150"/>
        <w:jc w:val="both"/>
        <w:rPr>
          <w:sz w:val="28"/>
          <w:szCs w:val="28"/>
        </w:rPr>
      </w:pPr>
      <w:r w:rsidRPr="0066407E">
        <w:rPr>
          <w:sz w:val="28"/>
          <w:szCs w:val="28"/>
        </w:rPr>
        <w:t xml:space="preserve">      В целях организации инвентаризации недвижимого имущества, находящегося в собственности </w:t>
      </w:r>
      <w:proofErr w:type="spellStart"/>
      <w:r w:rsidR="008130B2" w:rsidRPr="0066407E">
        <w:rPr>
          <w:rStyle w:val="StrongEmphasis"/>
          <w:b w:val="0"/>
          <w:sz w:val="28"/>
          <w:szCs w:val="28"/>
        </w:rPr>
        <w:t>Сетоловского</w:t>
      </w:r>
      <w:proofErr w:type="spellEnd"/>
      <w:r w:rsidRPr="0066407E">
        <w:rPr>
          <w:sz w:val="28"/>
          <w:szCs w:val="28"/>
        </w:rPr>
        <w:t xml:space="preserve"> сельского поселения, закрепленного за муниципальными учреждениями </w:t>
      </w:r>
      <w:proofErr w:type="spellStart"/>
      <w:r w:rsidR="008130B2" w:rsidRPr="0066407E">
        <w:rPr>
          <w:rStyle w:val="StrongEmphasis"/>
          <w:b w:val="0"/>
          <w:sz w:val="28"/>
          <w:szCs w:val="28"/>
        </w:rPr>
        <w:t>Сетоловского</w:t>
      </w:r>
      <w:proofErr w:type="spellEnd"/>
      <w:r w:rsidRPr="0066407E">
        <w:rPr>
          <w:sz w:val="28"/>
          <w:szCs w:val="28"/>
        </w:rPr>
        <w:t xml:space="preserve"> сельского по</w:t>
      </w:r>
      <w:r w:rsidR="008130B2" w:rsidRPr="0066407E">
        <w:rPr>
          <w:sz w:val="28"/>
          <w:szCs w:val="28"/>
        </w:rPr>
        <w:t xml:space="preserve">селения, руководствуясь Уставом </w:t>
      </w:r>
      <w:proofErr w:type="spellStart"/>
      <w:r w:rsidR="008130B2" w:rsidRPr="0066407E">
        <w:rPr>
          <w:sz w:val="28"/>
          <w:szCs w:val="28"/>
        </w:rPr>
        <w:t>Сетоловского</w:t>
      </w:r>
      <w:proofErr w:type="spellEnd"/>
      <w:r w:rsidRPr="0066407E">
        <w:rPr>
          <w:sz w:val="28"/>
          <w:szCs w:val="28"/>
        </w:rPr>
        <w:t xml:space="preserve"> сельского поселения, администрация </w:t>
      </w:r>
      <w:proofErr w:type="spellStart"/>
      <w:r w:rsidR="008130B2" w:rsidRPr="0066407E">
        <w:rPr>
          <w:rStyle w:val="StrongEmphasis"/>
          <w:b w:val="0"/>
          <w:sz w:val="28"/>
          <w:szCs w:val="28"/>
        </w:rPr>
        <w:t>Сетоловского</w:t>
      </w:r>
      <w:proofErr w:type="spellEnd"/>
      <w:r w:rsidRPr="0066407E">
        <w:rPr>
          <w:sz w:val="28"/>
          <w:szCs w:val="28"/>
        </w:rPr>
        <w:t xml:space="preserve"> сельского поселения</w:t>
      </w:r>
    </w:p>
    <w:p w:rsidR="005804AD" w:rsidRPr="0066407E" w:rsidRDefault="00B1629C">
      <w:pPr>
        <w:pStyle w:val="af1"/>
        <w:spacing w:before="0" w:after="150"/>
        <w:jc w:val="both"/>
        <w:rPr>
          <w:sz w:val="28"/>
          <w:szCs w:val="28"/>
        </w:rPr>
      </w:pPr>
      <w:r w:rsidRPr="0066407E">
        <w:rPr>
          <w:sz w:val="28"/>
          <w:szCs w:val="28"/>
        </w:rPr>
        <w:t>ПОСТАНОВЛЯЕТ:</w:t>
      </w:r>
    </w:p>
    <w:p w:rsidR="005804AD" w:rsidRPr="0066407E" w:rsidRDefault="00B1629C">
      <w:pPr>
        <w:pStyle w:val="af1"/>
        <w:spacing w:before="0" w:after="150"/>
        <w:jc w:val="both"/>
        <w:rPr>
          <w:sz w:val="28"/>
          <w:szCs w:val="28"/>
        </w:rPr>
      </w:pPr>
      <w:r w:rsidRPr="0066407E">
        <w:rPr>
          <w:sz w:val="28"/>
          <w:szCs w:val="28"/>
        </w:rPr>
        <w:t xml:space="preserve">1. Утвердить прилагаемую Методику оценки эффективности использования объектов недвижимого имущества, находящегося в собственности </w:t>
      </w:r>
      <w:proofErr w:type="spellStart"/>
      <w:r w:rsidR="008130B2" w:rsidRPr="0066407E">
        <w:rPr>
          <w:rStyle w:val="StrongEmphasis"/>
          <w:b w:val="0"/>
          <w:sz w:val="28"/>
          <w:szCs w:val="28"/>
        </w:rPr>
        <w:t>Сетоловского</w:t>
      </w:r>
      <w:proofErr w:type="spellEnd"/>
      <w:r w:rsidRPr="0066407E">
        <w:rPr>
          <w:sz w:val="28"/>
          <w:szCs w:val="28"/>
        </w:rPr>
        <w:t xml:space="preserve"> сельского поселения (далее – Методика).</w:t>
      </w:r>
    </w:p>
    <w:p w:rsidR="005804AD" w:rsidRPr="0066407E" w:rsidRDefault="008130B2">
      <w:pPr>
        <w:pStyle w:val="af1"/>
        <w:spacing w:before="0" w:after="150"/>
        <w:jc w:val="both"/>
        <w:rPr>
          <w:sz w:val="28"/>
          <w:szCs w:val="28"/>
        </w:rPr>
      </w:pPr>
      <w:r w:rsidRPr="0066407E">
        <w:rPr>
          <w:sz w:val="28"/>
          <w:szCs w:val="28"/>
        </w:rPr>
        <w:t xml:space="preserve">2. Муниципальным учреждениям </w:t>
      </w:r>
      <w:proofErr w:type="spellStart"/>
      <w:r w:rsidRPr="0066407E">
        <w:rPr>
          <w:sz w:val="28"/>
          <w:szCs w:val="28"/>
        </w:rPr>
        <w:t>Сетоловского</w:t>
      </w:r>
      <w:proofErr w:type="spellEnd"/>
      <w:r w:rsidR="00B1629C" w:rsidRPr="0066407E">
        <w:rPr>
          <w:sz w:val="28"/>
          <w:szCs w:val="28"/>
        </w:rPr>
        <w:t xml:space="preserve"> сельского поселения ежегодно осуществлять оценку эффективности использования объектов недвижимого имущества, находящегося в собственности </w:t>
      </w:r>
      <w:proofErr w:type="spellStart"/>
      <w:r w:rsidRPr="0066407E">
        <w:rPr>
          <w:rStyle w:val="StrongEmphasis"/>
          <w:b w:val="0"/>
          <w:sz w:val="28"/>
          <w:szCs w:val="28"/>
        </w:rPr>
        <w:t>Сетоловского</w:t>
      </w:r>
      <w:proofErr w:type="spellEnd"/>
      <w:r w:rsidR="00B1629C" w:rsidRPr="0066407E">
        <w:rPr>
          <w:sz w:val="28"/>
          <w:szCs w:val="28"/>
        </w:rPr>
        <w:t xml:space="preserve"> сельского поселения в соответствии с Методикой.</w:t>
      </w:r>
    </w:p>
    <w:p w:rsidR="005804AD" w:rsidRPr="0066407E" w:rsidRDefault="00B1629C">
      <w:pPr>
        <w:pStyle w:val="af1"/>
        <w:spacing w:before="0" w:after="150"/>
        <w:jc w:val="both"/>
        <w:rPr>
          <w:sz w:val="28"/>
          <w:szCs w:val="28"/>
        </w:rPr>
      </w:pPr>
      <w:r w:rsidRPr="0066407E">
        <w:rPr>
          <w:sz w:val="28"/>
          <w:szCs w:val="28"/>
        </w:rPr>
        <w:t xml:space="preserve">3. Настоящее постановление разместить на сайте администрации </w:t>
      </w:r>
      <w:proofErr w:type="spellStart"/>
      <w:r w:rsidR="008130B2" w:rsidRPr="0066407E">
        <w:rPr>
          <w:rStyle w:val="StrongEmphasis"/>
          <w:b w:val="0"/>
          <w:sz w:val="28"/>
          <w:szCs w:val="28"/>
        </w:rPr>
        <w:t>Сетоловского</w:t>
      </w:r>
      <w:proofErr w:type="spellEnd"/>
      <w:r w:rsidRPr="0066407E">
        <w:rPr>
          <w:sz w:val="28"/>
          <w:szCs w:val="28"/>
        </w:rPr>
        <w:t xml:space="preserve"> сельс</w:t>
      </w:r>
      <w:r w:rsidR="008130B2" w:rsidRPr="0066407E">
        <w:rPr>
          <w:sz w:val="28"/>
          <w:szCs w:val="28"/>
        </w:rPr>
        <w:t xml:space="preserve">кого поселения </w:t>
      </w:r>
      <w:proofErr w:type="spellStart"/>
      <w:r w:rsidR="006B2A17" w:rsidRPr="0066407E">
        <w:rPr>
          <w:sz w:val="28"/>
          <w:szCs w:val="28"/>
          <w:lang w:val="en-US"/>
        </w:rPr>
        <w:t>setolovoadm</w:t>
      </w:r>
      <w:proofErr w:type="spellEnd"/>
      <w:r w:rsidR="006B2A17" w:rsidRPr="0066407E">
        <w:rPr>
          <w:sz w:val="28"/>
          <w:szCs w:val="28"/>
        </w:rPr>
        <w:t>.</w:t>
      </w:r>
      <w:proofErr w:type="spellStart"/>
      <w:r w:rsidR="006B2A17" w:rsidRPr="0066407E">
        <w:rPr>
          <w:sz w:val="28"/>
          <w:szCs w:val="28"/>
          <w:lang w:val="en-US"/>
        </w:rPr>
        <w:t>ru</w:t>
      </w:r>
      <w:proofErr w:type="spellEnd"/>
      <w:r w:rsidR="006B2A17" w:rsidRPr="0066407E">
        <w:rPr>
          <w:sz w:val="28"/>
          <w:szCs w:val="28"/>
        </w:rPr>
        <w:t xml:space="preserve"> </w:t>
      </w:r>
      <w:r w:rsidRPr="0066407E">
        <w:rPr>
          <w:sz w:val="28"/>
          <w:szCs w:val="28"/>
        </w:rPr>
        <w:t>.</w:t>
      </w:r>
    </w:p>
    <w:p w:rsidR="005804AD" w:rsidRPr="0066407E" w:rsidRDefault="00B1629C">
      <w:pPr>
        <w:pStyle w:val="af1"/>
        <w:spacing w:before="0" w:after="150"/>
        <w:jc w:val="both"/>
        <w:rPr>
          <w:sz w:val="28"/>
          <w:szCs w:val="28"/>
        </w:rPr>
      </w:pPr>
      <w:r w:rsidRPr="0066407E">
        <w:rPr>
          <w:sz w:val="28"/>
          <w:szCs w:val="28"/>
        </w:rPr>
        <w:t xml:space="preserve">4. </w:t>
      </w:r>
      <w:proofErr w:type="gramStart"/>
      <w:r w:rsidRPr="0066407E">
        <w:rPr>
          <w:sz w:val="28"/>
          <w:szCs w:val="28"/>
        </w:rPr>
        <w:t>Контроль за</w:t>
      </w:r>
      <w:proofErr w:type="gramEnd"/>
      <w:r w:rsidRPr="0066407E">
        <w:rPr>
          <w:sz w:val="28"/>
          <w:szCs w:val="28"/>
        </w:rPr>
        <w:t xml:space="preserve"> исполнением настоящего постановления оставляю за собой.</w:t>
      </w:r>
    </w:p>
    <w:p w:rsidR="005804AD" w:rsidRPr="0066407E" w:rsidRDefault="00B1629C">
      <w:pPr>
        <w:pStyle w:val="af1"/>
        <w:spacing w:before="0" w:after="150"/>
        <w:jc w:val="both"/>
        <w:rPr>
          <w:sz w:val="28"/>
          <w:szCs w:val="28"/>
        </w:rPr>
      </w:pPr>
      <w:r w:rsidRPr="0066407E">
        <w:rPr>
          <w:sz w:val="28"/>
          <w:szCs w:val="28"/>
        </w:rPr>
        <w:t>4. Настоящее постановление вступает в силу с момента его подписания.</w:t>
      </w:r>
    </w:p>
    <w:p w:rsidR="005804AD" w:rsidRPr="0066407E" w:rsidRDefault="005804AD">
      <w:pPr>
        <w:pStyle w:val="af1"/>
        <w:spacing w:before="0" w:after="150"/>
        <w:rPr>
          <w:sz w:val="28"/>
          <w:szCs w:val="28"/>
        </w:rPr>
      </w:pPr>
    </w:p>
    <w:p w:rsidR="005804AD" w:rsidRPr="0066407E" w:rsidRDefault="005804AD">
      <w:pPr>
        <w:pStyle w:val="af1"/>
        <w:spacing w:before="0" w:after="150"/>
        <w:rPr>
          <w:sz w:val="28"/>
          <w:szCs w:val="28"/>
        </w:rPr>
      </w:pPr>
    </w:p>
    <w:p w:rsidR="005804AD" w:rsidRPr="0066407E" w:rsidRDefault="006B2A17">
      <w:pPr>
        <w:pStyle w:val="af1"/>
        <w:spacing w:before="0" w:after="150"/>
        <w:rPr>
          <w:sz w:val="28"/>
          <w:szCs w:val="28"/>
        </w:rPr>
      </w:pPr>
      <w:r w:rsidRPr="0066407E">
        <w:rPr>
          <w:sz w:val="28"/>
          <w:szCs w:val="28"/>
        </w:rPr>
        <w:t xml:space="preserve">Глава </w:t>
      </w:r>
      <w:proofErr w:type="spellStart"/>
      <w:r w:rsidRPr="0066407E">
        <w:rPr>
          <w:sz w:val="28"/>
          <w:szCs w:val="28"/>
        </w:rPr>
        <w:t>Сетоловской</w:t>
      </w:r>
      <w:proofErr w:type="spellEnd"/>
      <w:r w:rsidR="00B1629C" w:rsidRPr="0066407E">
        <w:rPr>
          <w:sz w:val="28"/>
          <w:szCs w:val="28"/>
        </w:rPr>
        <w:t xml:space="preserve">                                                                                                                         сельской администрации                                       </w:t>
      </w:r>
      <w:r w:rsidRPr="0066407E">
        <w:rPr>
          <w:sz w:val="28"/>
          <w:szCs w:val="28"/>
        </w:rPr>
        <w:t xml:space="preserve">                 </w:t>
      </w:r>
      <w:proofErr w:type="spellStart"/>
      <w:r w:rsidRPr="0066407E">
        <w:rPr>
          <w:sz w:val="28"/>
          <w:szCs w:val="28"/>
        </w:rPr>
        <w:t>С.А.Никуткин</w:t>
      </w:r>
      <w:proofErr w:type="spellEnd"/>
    </w:p>
    <w:p w:rsidR="005804AD" w:rsidRDefault="002E4C3B" w:rsidP="002E4C3B">
      <w:pPr>
        <w:pStyle w:val="af1"/>
        <w:tabs>
          <w:tab w:val="left" w:pos="2265"/>
        </w:tabs>
        <w:spacing w:before="0" w:after="150"/>
        <w:rPr>
          <w:color w:val="3C3C3C"/>
          <w:sz w:val="28"/>
        </w:rPr>
      </w:pPr>
      <w:r>
        <w:rPr>
          <w:color w:val="3C3C3C"/>
          <w:sz w:val="28"/>
        </w:rPr>
        <w:tab/>
      </w:r>
    </w:p>
    <w:p w:rsidR="005804AD" w:rsidRDefault="005804AD">
      <w:pPr>
        <w:pStyle w:val="af1"/>
        <w:spacing w:before="0" w:after="150"/>
        <w:jc w:val="right"/>
        <w:rPr>
          <w:color w:val="3C3C3C"/>
          <w:sz w:val="28"/>
        </w:rPr>
      </w:pPr>
    </w:p>
    <w:p w:rsidR="002E4C3B" w:rsidRDefault="002E4C3B">
      <w:pPr>
        <w:pStyle w:val="af1"/>
        <w:spacing w:before="0" w:after="150"/>
        <w:jc w:val="right"/>
        <w:rPr>
          <w:color w:val="3C3C3C"/>
        </w:rPr>
      </w:pPr>
    </w:p>
    <w:p w:rsidR="002E4C3B" w:rsidRDefault="002E4C3B">
      <w:pPr>
        <w:pStyle w:val="af1"/>
        <w:spacing w:before="0" w:after="150"/>
        <w:jc w:val="right"/>
        <w:rPr>
          <w:color w:val="3C3C3C"/>
        </w:rPr>
      </w:pPr>
    </w:p>
    <w:p w:rsidR="002E4C3B" w:rsidRDefault="002E4C3B">
      <w:pPr>
        <w:pStyle w:val="af1"/>
        <w:spacing w:before="0" w:after="150"/>
        <w:jc w:val="right"/>
        <w:rPr>
          <w:color w:val="3C3C3C"/>
        </w:rPr>
      </w:pPr>
    </w:p>
    <w:p w:rsidR="002E4C3B" w:rsidRDefault="002E4C3B">
      <w:pPr>
        <w:pStyle w:val="af1"/>
        <w:spacing w:before="0" w:after="150"/>
        <w:jc w:val="right"/>
        <w:rPr>
          <w:color w:val="3C3C3C"/>
        </w:rPr>
      </w:pPr>
    </w:p>
    <w:p w:rsidR="002E4C3B" w:rsidRDefault="002E4C3B">
      <w:pPr>
        <w:pStyle w:val="af1"/>
        <w:spacing w:before="0" w:after="150"/>
        <w:jc w:val="right"/>
        <w:rPr>
          <w:color w:val="3C3C3C"/>
        </w:rPr>
      </w:pPr>
    </w:p>
    <w:p w:rsidR="002E4C3B" w:rsidRDefault="002E4C3B">
      <w:pPr>
        <w:pStyle w:val="af1"/>
        <w:spacing w:before="0" w:after="150"/>
        <w:jc w:val="right"/>
        <w:rPr>
          <w:color w:val="3C3C3C"/>
        </w:rPr>
      </w:pPr>
    </w:p>
    <w:p w:rsidR="005804AD" w:rsidRDefault="00B1629C">
      <w:pPr>
        <w:pStyle w:val="af1"/>
        <w:spacing w:before="0" w:after="150"/>
        <w:jc w:val="right"/>
        <w:rPr>
          <w:color w:val="3C3C3C"/>
        </w:rPr>
      </w:pPr>
      <w:r>
        <w:rPr>
          <w:color w:val="3C3C3C"/>
        </w:rPr>
        <w:t>Приложение</w:t>
      </w:r>
    </w:p>
    <w:p w:rsidR="005804AD" w:rsidRDefault="00B1629C">
      <w:pPr>
        <w:jc w:val="right"/>
        <w:rPr>
          <w:color w:val="000000"/>
          <w:sz w:val="24"/>
          <w:szCs w:val="24"/>
        </w:rPr>
      </w:pPr>
      <w:r>
        <w:rPr>
          <w:color w:val="3C3C3C"/>
        </w:rPr>
        <w:t xml:space="preserve">к Постановлению администрации                                                                                      </w:t>
      </w:r>
      <w:proofErr w:type="spellStart"/>
      <w:r w:rsidR="006B2A17">
        <w:rPr>
          <w:rStyle w:val="StrongEmphasis"/>
          <w:b w:val="0"/>
          <w:color w:val="3C3C3C"/>
        </w:rPr>
        <w:t>Сетоловского</w:t>
      </w:r>
      <w:proofErr w:type="spellEnd"/>
      <w:r w:rsidR="006B2A17">
        <w:rPr>
          <w:rStyle w:val="StrongEmphasis"/>
          <w:b w:val="0"/>
          <w:color w:val="3C3C3C"/>
        </w:rPr>
        <w:t xml:space="preserve"> </w:t>
      </w:r>
      <w:r>
        <w:rPr>
          <w:color w:val="3C3C3C"/>
        </w:rPr>
        <w:t xml:space="preserve">сельского поселения                                                                                                        </w:t>
      </w:r>
      <w:r w:rsidR="006B2A17">
        <w:rPr>
          <w:color w:val="000000"/>
          <w:sz w:val="24"/>
          <w:szCs w:val="24"/>
        </w:rPr>
        <w:t>от 05</w:t>
      </w:r>
      <w:r w:rsidR="0066407E">
        <w:rPr>
          <w:color w:val="000000"/>
          <w:sz w:val="24"/>
          <w:szCs w:val="24"/>
        </w:rPr>
        <w:t>.08.2020  № 41</w:t>
      </w:r>
    </w:p>
    <w:p w:rsidR="005804AD" w:rsidRDefault="005804AD">
      <w:pPr>
        <w:pStyle w:val="af1"/>
        <w:spacing w:before="0" w:after="150"/>
        <w:rPr>
          <w:color w:val="FF0000"/>
        </w:rPr>
      </w:pPr>
    </w:p>
    <w:p w:rsidR="005804AD" w:rsidRDefault="005804AD">
      <w:pPr>
        <w:pStyle w:val="af1"/>
        <w:spacing w:before="0" w:after="150"/>
        <w:jc w:val="center"/>
        <w:rPr>
          <w:rStyle w:val="StrongEmphasis"/>
          <w:color w:val="3C3C3C"/>
        </w:rPr>
      </w:pPr>
    </w:p>
    <w:p w:rsidR="005804AD" w:rsidRDefault="00B1629C">
      <w:pPr>
        <w:pStyle w:val="af1"/>
        <w:spacing w:before="0" w:after="150"/>
        <w:jc w:val="center"/>
        <w:rPr>
          <w:sz w:val="28"/>
          <w:szCs w:val="28"/>
        </w:rPr>
      </w:pPr>
      <w:r>
        <w:rPr>
          <w:rStyle w:val="StrongEmphasis"/>
          <w:sz w:val="28"/>
          <w:szCs w:val="28"/>
        </w:rPr>
        <w:t>МЕТОДИКА</w:t>
      </w:r>
    </w:p>
    <w:p w:rsidR="005804AD" w:rsidRDefault="00B1629C">
      <w:pPr>
        <w:pStyle w:val="af1"/>
        <w:spacing w:before="0" w:after="0"/>
        <w:jc w:val="center"/>
        <w:rPr>
          <w:sz w:val="28"/>
          <w:szCs w:val="28"/>
        </w:rPr>
      </w:pPr>
      <w:r>
        <w:rPr>
          <w:rStyle w:val="StrongEmphasis"/>
          <w:sz w:val="28"/>
          <w:szCs w:val="28"/>
        </w:rPr>
        <w:t>оценки эффективности использования объектов недвижимого имущества,</w:t>
      </w:r>
    </w:p>
    <w:p w:rsidR="005804AD" w:rsidRDefault="00B1629C">
      <w:pPr>
        <w:pStyle w:val="af1"/>
        <w:spacing w:before="0" w:after="0"/>
        <w:jc w:val="center"/>
      </w:pPr>
      <w:r>
        <w:rPr>
          <w:rStyle w:val="StrongEmphasis"/>
          <w:sz w:val="28"/>
          <w:szCs w:val="28"/>
        </w:rPr>
        <w:t>находяще</w:t>
      </w:r>
      <w:r w:rsidR="006B2A17">
        <w:rPr>
          <w:rStyle w:val="StrongEmphasis"/>
          <w:sz w:val="28"/>
          <w:szCs w:val="28"/>
        </w:rPr>
        <w:t xml:space="preserve">гося в собственности </w:t>
      </w:r>
      <w:proofErr w:type="spellStart"/>
      <w:r w:rsidR="006B2A17">
        <w:rPr>
          <w:rStyle w:val="StrongEmphasis"/>
          <w:sz w:val="28"/>
          <w:szCs w:val="28"/>
        </w:rPr>
        <w:t>Сетоловского</w:t>
      </w:r>
      <w:proofErr w:type="spellEnd"/>
      <w:r>
        <w:rPr>
          <w:rStyle w:val="StrongEmphasis"/>
          <w:sz w:val="28"/>
          <w:szCs w:val="28"/>
        </w:rPr>
        <w:t xml:space="preserve"> сельского поселения</w:t>
      </w:r>
    </w:p>
    <w:p w:rsidR="005804AD" w:rsidRDefault="005804AD">
      <w:pPr>
        <w:pStyle w:val="af1"/>
        <w:spacing w:before="0" w:after="0"/>
        <w:jc w:val="center"/>
        <w:rPr>
          <w:rStyle w:val="StrongEmphasis"/>
          <w:sz w:val="28"/>
          <w:szCs w:val="28"/>
        </w:rPr>
      </w:pPr>
    </w:p>
    <w:p w:rsidR="005804AD" w:rsidRDefault="00B1629C">
      <w:pPr>
        <w:pStyle w:val="af1"/>
        <w:spacing w:before="0" w:after="150"/>
        <w:jc w:val="both"/>
      </w:pPr>
      <w:r>
        <w:rPr>
          <w:sz w:val="28"/>
          <w:szCs w:val="28"/>
        </w:rPr>
        <w:t xml:space="preserve">1. Настоящая Методика определяет процедуру взаимодействия Администрации </w:t>
      </w:r>
      <w:proofErr w:type="spellStart"/>
      <w:r w:rsidR="006B2A17" w:rsidRPr="006B2A17">
        <w:rPr>
          <w:rStyle w:val="StrongEmphasis"/>
          <w:b w:val="0"/>
          <w:sz w:val="28"/>
          <w:szCs w:val="28"/>
        </w:rPr>
        <w:t>Сетоловского</w:t>
      </w:r>
      <w:proofErr w:type="spellEnd"/>
      <w:r>
        <w:rPr>
          <w:sz w:val="28"/>
          <w:szCs w:val="28"/>
        </w:rPr>
        <w:t xml:space="preserve"> сельского поселения, муниципальных учреждений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 xml:space="preserve">сельского поселения по осуществлению оценки эффективности использования объектов недвижимого имущества, находящегося в собственности муниципального образования </w:t>
      </w:r>
      <w:proofErr w:type="spellStart"/>
      <w:r w:rsidR="006B2A17" w:rsidRPr="006B2A17">
        <w:rPr>
          <w:rStyle w:val="StrongEmphasis"/>
          <w:b w:val="0"/>
          <w:sz w:val="28"/>
          <w:szCs w:val="28"/>
        </w:rPr>
        <w:t>Сетоловского</w:t>
      </w:r>
      <w:proofErr w:type="spellEnd"/>
      <w:r>
        <w:rPr>
          <w:sz w:val="28"/>
          <w:szCs w:val="28"/>
        </w:rPr>
        <w:t xml:space="preserve"> сельского поселения, включая земельные участки (далее - недвижимое имущество).</w:t>
      </w:r>
    </w:p>
    <w:p w:rsidR="005804AD" w:rsidRDefault="00B1629C">
      <w:pPr>
        <w:pStyle w:val="af1"/>
        <w:spacing w:before="0" w:after="150"/>
        <w:jc w:val="both"/>
        <w:rPr>
          <w:sz w:val="28"/>
          <w:szCs w:val="28"/>
        </w:rPr>
      </w:pPr>
      <w:r>
        <w:rPr>
          <w:sz w:val="28"/>
          <w:szCs w:val="28"/>
        </w:rPr>
        <w:t xml:space="preserve">2. </w:t>
      </w:r>
      <w:proofErr w:type="gramStart"/>
      <w:r>
        <w:rPr>
          <w:sz w:val="28"/>
          <w:szCs w:val="28"/>
        </w:rPr>
        <w:t>Для целей настоящей Методики под эффективным использованием недвижимого имущества понимается использование недвижимого имущества по назначению и в соответствии с предметом, целями и видами деятельности муниципального учреждения, муниципального унитарного предприятия, определенными его уставом, отсутствие фактов использования недвижимого имущества третьими лицами без правовых оснований, отсутствие фактов не использования недвижимого имущества, положительная динамика доходов, полученных от использования недвижимого имущества.</w:t>
      </w:r>
      <w:proofErr w:type="gramEnd"/>
    </w:p>
    <w:p w:rsidR="005804AD" w:rsidRDefault="00B1629C">
      <w:pPr>
        <w:pStyle w:val="af1"/>
        <w:spacing w:before="0" w:after="150"/>
        <w:jc w:val="both"/>
        <w:rPr>
          <w:sz w:val="28"/>
          <w:szCs w:val="28"/>
        </w:rPr>
      </w:pPr>
      <w:r>
        <w:rPr>
          <w:sz w:val="28"/>
          <w:szCs w:val="28"/>
        </w:rPr>
        <w:t>3. Оценка эффективности использования недвижимого имущества проводится в целях оптимизации механизмов управления недвижимым имуществом, повышения эффективности распоряжения недвижимым имуществом, увеличения доходов от использования недвижимого имущества.</w:t>
      </w:r>
    </w:p>
    <w:p w:rsidR="005804AD" w:rsidRDefault="00B1629C">
      <w:pPr>
        <w:pStyle w:val="af1"/>
        <w:spacing w:before="0" w:after="150"/>
        <w:jc w:val="both"/>
      </w:pPr>
      <w:r>
        <w:rPr>
          <w:sz w:val="28"/>
          <w:szCs w:val="28"/>
        </w:rPr>
        <w:t xml:space="preserve">4. </w:t>
      </w:r>
      <w:proofErr w:type="gramStart"/>
      <w:r>
        <w:rPr>
          <w:sz w:val="28"/>
          <w:szCs w:val="28"/>
        </w:rPr>
        <w:t xml:space="preserve">Муниципальные учреждения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 xml:space="preserve">сельского поселения ежегодно не позднее 1 апреля года, следующего за отчетным, представляют в администрацию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сельского поселения следующие сведения:</w:t>
      </w:r>
      <w:proofErr w:type="gramEnd"/>
    </w:p>
    <w:p w:rsidR="005804AD" w:rsidRDefault="00B1629C">
      <w:pPr>
        <w:pStyle w:val="af1"/>
        <w:spacing w:before="0" w:after="150"/>
        <w:jc w:val="both"/>
        <w:rPr>
          <w:sz w:val="28"/>
          <w:szCs w:val="28"/>
        </w:rPr>
      </w:pPr>
      <w:r>
        <w:rPr>
          <w:sz w:val="28"/>
          <w:szCs w:val="28"/>
        </w:rPr>
        <w:lastRenderedPageBreak/>
        <w:t>- сведения об объектах недвижимого имущества по форме согласно приложению 1;</w:t>
      </w:r>
    </w:p>
    <w:p w:rsidR="005804AD" w:rsidRDefault="00B1629C">
      <w:pPr>
        <w:pStyle w:val="af1"/>
        <w:spacing w:before="0" w:after="150"/>
        <w:jc w:val="both"/>
        <w:rPr>
          <w:sz w:val="28"/>
          <w:szCs w:val="28"/>
        </w:rPr>
      </w:pPr>
      <w:r>
        <w:rPr>
          <w:sz w:val="28"/>
          <w:szCs w:val="28"/>
        </w:rPr>
        <w:t>- сведения о земельных участках по форме согласно приложению 2;</w:t>
      </w:r>
    </w:p>
    <w:p w:rsidR="005804AD" w:rsidRDefault="00B1629C">
      <w:pPr>
        <w:pStyle w:val="af1"/>
        <w:spacing w:before="0" w:after="150"/>
        <w:jc w:val="both"/>
        <w:rPr>
          <w:sz w:val="28"/>
          <w:szCs w:val="28"/>
        </w:rPr>
      </w:pPr>
      <w:r>
        <w:rPr>
          <w:sz w:val="28"/>
          <w:szCs w:val="28"/>
        </w:rPr>
        <w:t>- сведения об арендаторах (пользователях) объектов недвижимости по форме согласно приложению 3;</w:t>
      </w:r>
    </w:p>
    <w:p w:rsidR="005804AD" w:rsidRDefault="00B1629C">
      <w:pPr>
        <w:pStyle w:val="af1"/>
        <w:spacing w:before="0" w:after="150"/>
        <w:jc w:val="both"/>
      </w:pPr>
      <w:r>
        <w:rPr>
          <w:sz w:val="28"/>
          <w:szCs w:val="28"/>
        </w:rPr>
        <w:t>- значения показателей эффективности использования имущества казенными, бюджетными, автономными учреждениями муниципального образования «</w:t>
      </w:r>
      <w:proofErr w:type="spellStart"/>
      <w:r w:rsidR="006B2A17">
        <w:rPr>
          <w:sz w:val="28"/>
          <w:szCs w:val="28"/>
        </w:rPr>
        <w:t>Сетоловское</w:t>
      </w:r>
      <w:proofErr w:type="spellEnd"/>
      <w:r w:rsidR="006B2A17">
        <w:rPr>
          <w:sz w:val="28"/>
          <w:szCs w:val="28"/>
        </w:rPr>
        <w:t xml:space="preserve"> сельское поселение</w:t>
      </w:r>
      <w:r>
        <w:rPr>
          <w:sz w:val="28"/>
          <w:szCs w:val="28"/>
        </w:rPr>
        <w:t>» по форме согласно приложению 4.</w:t>
      </w:r>
    </w:p>
    <w:p w:rsidR="005804AD" w:rsidRDefault="00B1629C">
      <w:pPr>
        <w:pStyle w:val="af1"/>
        <w:spacing w:before="0" w:after="150"/>
        <w:jc w:val="both"/>
      </w:pPr>
      <w:proofErr w:type="gramStart"/>
      <w:r>
        <w:rPr>
          <w:sz w:val="28"/>
          <w:szCs w:val="28"/>
        </w:rPr>
        <w:t xml:space="preserve">Сведения, указанные в абзацах втором - четвертом настоящего пункта, представляются в отношении каждого объекта недвижимости, закрепленного за муниципальным учреждением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сельского поселения по состоянию на 1 января года, следующего за отчетным.</w:t>
      </w:r>
      <w:proofErr w:type="gramEnd"/>
    </w:p>
    <w:p w:rsidR="005804AD" w:rsidRDefault="00B1629C">
      <w:pPr>
        <w:pStyle w:val="af1"/>
        <w:spacing w:before="0" w:after="150"/>
        <w:jc w:val="both"/>
      </w:pPr>
      <w:proofErr w:type="gramStart"/>
      <w:r>
        <w:rPr>
          <w:sz w:val="28"/>
          <w:szCs w:val="28"/>
        </w:rPr>
        <w:t xml:space="preserve">Сведения, указанные в абзаце пятом настоящего пункта, представляются в отношении всей совокупности имущества, закрепленного за муниципальным учреждением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сельского поселения по состоянию на 1 января года, следующего за отчетным.</w:t>
      </w:r>
      <w:proofErr w:type="gramEnd"/>
    </w:p>
    <w:p w:rsidR="005804AD" w:rsidRDefault="00B1629C">
      <w:pPr>
        <w:pStyle w:val="af1"/>
        <w:spacing w:before="0" w:after="150"/>
        <w:jc w:val="both"/>
      </w:pPr>
      <w:r>
        <w:rPr>
          <w:sz w:val="28"/>
          <w:szCs w:val="28"/>
        </w:rPr>
        <w:t xml:space="preserve">5. Администрация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 xml:space="preserve">сельского поселения ежегодно в срок до 1 мая года, следующего за </w:t>
      </w:r>
      <w:proofErr w:type="gramStart"/>
      <w:r>
        <w:rPr>
          <w:sz w:val="28"/>
          <w:szCs w:val="28"/>
        </w:rPr>
        <w:t>отчетным</w:t>
      </w:r>
      <w:proofErr w:type="gramEnd"/>
      <w:r>
        <w:rPr>
          <w:sz w:val="28"/>
          <w:szCs w:val="28"/>
        </w:rPr>
        <w:t>, осуществляет:</w:t>
      </w:r>
    </w:p>
    <w:p w:rsidR="005804AD" w:rsidRDefault="00B1629C">
      <w:pPr>
        <w:pStyle w:val="af1"/>
        <w:spacing w:before="0" w:after="150"/>
        <w:jc w:val="both"/>
      </w:pPr>
      <w:r>
        <w:rPr>
          <w:sz w:val="28"/>
          <w:szCs w:val="28"/>
        </w:rPr>
        <w:t xml:space="preserve">1) сбор и анализ представленных муниципальными учреждениями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сельского поселения сведений;</w:t>
      </w:r>
    </w:p>
    <w:p w:rsidR="005804AD" w:rsidRDefault="00B1629C">
      <w:pPr>
        <w:pStyle w:val="af1"/>
        <w:spacing w:before="0" w:after="150"/>
        <w:jc w:val="both"/>
      </w:pPr>
      <w:r>
        <w:rPr>
          <w:sz w:val="28"/>
          <w:szCs w:val="28"/>
        </w:rPr>
        <w:t xml:space="preserve">2) определение показателей целевого использования объектов недвижимого имущества, показателей эффективности использования имущества муниципальными учреждениями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сельского поселения в порядке, предусмотренном пунктом 6 настоящей Методики;</w:t>
      </w:r>
    </w:p>
    <w:p w:rsidR="005804AD" w:rsidRDefault="00B1629C">
      <w:pPr>
        <w:pStyle w:val="af1"/>
        <w:spacing w:before="0" w:after="150"/>
        <w:jc w:val="both"/>
      </w:pPr>
      <w:r>
        <w:rPr>
          <w:sz w:val="28"/>
          <w:szCs w:val="28"/>
        </w:rPr>
        <w:t>3) формирование перечня, выявленного неиспользуемого недвижимого имущества;</w:t>
      </w:r>
    </w:p>
    <w:p w:rsidR="005804AD" w:rsidRDefault="00B1629C">
      <w:pPr>
        <w:pStyle w:val="af1"/>
        <w:spacing w:before="0" w:after="150"/>
        <w:jc w:val="both"/>
        <w:rPr>
          <w:sz w:val="28"/>
          <w:szCs w:val="28"/>
        </w:rPr>
      </w:pPr>
      <w:r>
        <w:rPr>
          <w:sz w:val="28"/>
          <w:szCs w:val="28"/>
        </w:rPr>
        <w:t>4) подготовку предложений по вовлечению выявленного неиспользуемого недвижимого имущества в хозяйственный оборот, повышению эффективности использования недвижимого имущества;</w:t>
      </w:r>
    </w:p>
    <w:p w:rsidR="005804AD" w:rsidRDefault="00B1629C">
      <w:pPr>
        <w:pStyle w:val="af1"/>
        <w:spacing w:before="0" w:after="150"/>
        <w:jc w:val="both"/>
      </w:pPr>
      <w:r>
        <w:rPr>
          <w:sz w:val="28"/>
          <w:szCs w:val="28"/>
        </w:rPr>
        <w:t xml:space="preserve">5) формирование сводных </w:t>
      </w:r>
      <w:proofErr w:type="gramStart"/>
      <w:r>
        <w:rPr>
          <w:sz w:val="28"/>
          <w:szCs w:val="28"/>
        </w:rPr>
        <w:t>значений показателей эффективности использования имущества</w:t>
      </w:r>
      <w:proofErr w:type="gramEnd"/>
      <w:r>
        <w:rPr>
          <w:sz w:val="28"/>
          <w:szCs w:val="28"/>
        </w:rPr>
        <w:t xml:space="preserve"> подведомственными казенными, бюджетными, автономными учреждениями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сельского поселения по форме согласно приложению 5;</w:t>
      </w:r>
    </w:p>
    <w:p w:rsidR="005804AD" w:rsidRDefault="00B1629C">
      <w:pPr>
        <w:pStyle w:val="af1"/>
        <w:spacing w:before="0" w:after="150"/>
        <w:jc w:val="both"/>
        <w:rPr>
          <w:sz w:val="28"/>
          <w:szCs w:val="28"/>
        </w:rPr>
      </w:pPr>
      <w:r>
        <w:rPr>
          <w:sz w:val="28"/>
          <w:szCs w:val="28"/>
        </w:rPr>
        <w:t>6) подготовку аналитической записки с указанием сведений, указанных в пункте 7 настоящей Методики, в отношении каждой организации.</w:t>
      </w:r>
    </w:p>
    <w:p w:rsidR="005804AD" w:rsidRDefault="00B1629C">
      <w:pPr>
        <w:pStyle w:val="af1"/>
        <w:spacing w:before="0" w:after="150"/>
        <w:jc w:val="both"/>
      </w:pPr>
      <w:r>
        <w:rPr>
          <w:sz w:val="28"/>
          <w:szCs w:val="28"/>
        </w:rPr>
        <w:t xml:space="preserve">6. Показатели целевого использования объектов недвижимого имущества, показатели эффективности использования имущества муниципальными учреждениями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сельского поселения определяются в следующем порядке:</w:t>
      </w:r>
    </w:p>
    <w:p w:rsidR="005804AD" w:rsidRDefault="00B1629C">
      <w:pPr>
        <w:pStyle w:val="af1"/>
        <w:spacing w:before="0" w:after="150"/>
        <w:jc w:val="both"/>
      </w:pPr>
      <w:r>
        <w:rPr>
          <w:sz w:val="28"/>
          <w:szCs w:val="28"/>
        </w:rPr>
        <w:lastRenderedPageBreak/>
        <w:t xml:space="preserve">1) показатель целевого использования объекта недвижимого имущества, закрепленного за муниципальным учреждением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сельского поселения (N), определяется по формуле:</w:t>
      </w:r>
    </w:p>
    <w:p w:rsidR="005804AD" w:rsidRDefault="00B1629C">
      <w:pPr>
        <w:pStyle w:val="af1"/>
        <w:spacing w:before="0" w:after="150"/>
        <w:jc w:val="both"/>
        <w:rPr>
          <w:sz w:val="28"/>
          <w:szCs w:val="28"/>
        </w:rPr>
      </w:pPr>
      <w:r>
        <w:rPr>
          <w:sz w:val="28"/>
          <w:szCs w:val="28"/>
        </w:rPr>
        <w:t xml:space="preserve">N = </w:t>
      </w:r>
      <w:proofErr w:type="spellStart"/>
      <w:proofErr w:type="gramStart"/>
      <w:r>
        <w:rPr>
          <w:sz w:val="28"/>
          <w:szCs w:val="28"/>
        </w:rPr>
        <w:t>S</w:t>
      </w:r>
      <w:proofErr w:type="gramEnd"/>
      <w:r>
        <w:rPr>
          <w:sz w:val="28"/>
          <w:szCs w:val="28"/>
        </w:rPr>
        <w:t>общ</w:t>
      </w:r>
      <w:proofErr w:type="spellEnd"/>
      <w:r>
        <w:rPr>
          <w:sz w:val="28"/>
          <w:szCs w:val="28"/>
        </w:rPr>
        <w:t xml:space="preserve">. – </w:t>
      </w:r>
      <w:proofErr w:type="spellStart"/>
      <w:proofErr w:type="gramStart"/>
      <w:r>
        <w:rPr>
          <w:sz w:val="28"/>
          <w:szCs w:val="28"/>
        </w:rPr>
        <w:t>S</w:t>
      </w:r>
      <w:proofErr w:type="gramEnd"/>
      <w:r>
        <w:rPr>
          <w:sz w:val="28"/>
          <w:szCs w:val="28"/>
        </w:rPr>
        <w:t>исп</w:t>
      </w:r>
      <w:proofErr w:type="spellEnd"/>
      <w:r>
        <w:rPr>
          <w:sz w:val="28"/>
          <w:szCs w:val="28"/>
        </w:rPr>
        <w:t>. * 100%, где</w:t>
      </w:r>
    </w:p>
    <w:p w:rsidR="005804AD" w:rsidRDefault="00B1629C">
      <w:pPr>
        <w:pStyle w:val="af1"/>
        <w:spacing w:before="0" w:after="150"/>
        <w:jc w:val="both"/>
        <w:rPr>
          <w:sz w:val="28"/>
          <w:szCs w:val="28"/>
        </w:rPr>
      </w:pPr>
      <w:proofErr w:type="spellStart"/>
      <w:proofErr w:type="gramStart"/>
      <w:r>
        <w:rPr>
          <w:sz w:val="28"/>
          <w:szCs w:val="28"/>
        </w:rPr>
        <w:t>S</w:t>
      </w:r>
      <w:proofErr w:type="gramEnd"/>
      <w:r>
        <w:rPr>
          <w:sz w:val="28"/>
          <w:szCs w:val="28"/>
        </w:rPr>
        <w:t>общ</w:t>
      </w:r>
      <w:proofErr w:type="spellEnd"/>
      <w:r>
        <w:rPr>
          <w:sz w:val="28"/>
          <w:szCs w:val="28"/>
        </w:rPr>
        <w:t>.</w:t>
      </w:r>
    </w:p>
    <w:p w:rsidR="005804AD" w:rsidRDefault="00B1629C">
      <w:pPr>
        <w:pStyle w:val="af1"/>
        <w:spacing w:before="0" w:after="150"/>
        <w:jc w:val="both"/>
        <w:rPr>
          <w:sz w:val="28"/>
          <w:szCs w:val="28"/>
        </w:rPr>
      </w:pPr>
      <w:proofErr w:type="spellStart"/>
      <w:proofErr w:type="gramStart"/>
      <w:r>
        <w:rPr>
          <w:sz w:val="28"/>
          <w:szCs w:val="28"/>
        </w:rPr>
        <w:t>S</w:t>
      </w:r>
      <w:proofErr w:type="gramEnd"/>
      <w:r>
        <w:rPr>
          <w:sz w:val="28"/>
          <w:szCs w:val="28"/>
        </w:rPr>
        <w:t>общ</w:t>
      </w:r>
      <w:proofErr w:type="spellEnd"/>
      <w:r>
        <w:rPr>
          <w:sz w:val="28"/>
          <w:szCs w:val="28"/>
        </w:rPr>
        <w:t>. - общая площадь объекта недвижимого имущества;</w:t>
      </w:r>
    </w:p>
    <w:p w:rsidR="005804AD" w:rsidRDefault="00B1629C">
      <w:pPr>
        <w:pStyle w:val="af1"/>
        <w:spacing w:before="0" w:after="150"/>
        <w:jc w:val="both"/>
        <w:rPr>
          <w:sz w:val="28"/>
          <w:szCs w:val="28"/>
        </w:rPr>
      </w:pPr>
      <w:proofErr w:type="spellStart"/>
      <w:proofErr w:type="gramStart"/>
      <w:r>
        <w:rPr>
          <w:sz w:val="28"/>
          <w:szCs w:val="28"/>
        </w:rPr>
        <w:t>S</w:t>
      </w:r>
      <w:proofErr w:type="gramEnd"/>
      <w:r>
        <w:rPr>
          <w:sz w:val="28"/>
          <w:szCs w:val="28"/>
        </w:rPr>
        <w:t>исп</w:t>
      </w:r>
      <w:proofErr w:type="spellEnd"/>
      <w:r>
        <w:rPr>
          <w:sz w:val="28"/>
          <w:szCs w:val="28"/>
        </w:rPr>
        <w:t>. - площадь объекта недвижимого имущества, используемая учреждением, рассчитанная по формуле:</w:t>
      </w:r>
    </w:p>
    <w:p w:rsidR="005804AD" w:rsidRDefault="00B1629C">
      <w:pPr>
        <w:pStyle w:val="af1"/>
        <w:spacing w:before="0" w:after="150"/>
        <w:jc w:val="both"/>
        <w:rPr>
          <w:sz w:val="28"/>
          <w:szCs w:val="28"/>
        </w:rPr>
      </w:pPr>
      <w:proofErr w:type="spellStart"/>
      <w:proofErr w:type="gramStart"/>
      <w:r>
        <w:rPr>
          <w:sz w:val="28"/>
          <w:szCs w:val="28"/>
        </w:rPr>
        <w:t>S</w:t>
      </w:r>
      <w:proofErr w:type="gramEnd"/>
      <w:r>
        <w:rPr>
          <w:sz w:val="28"/>
          <w:szCs w:val="28"/>
        </w:rPr>
        <w:t>исп</w:t>
      </w:r>
      <w:proofErr w:type="spellEnd"/>
      <w:r>
        <w:rPr>
          <w:sz w:val="28"/>
          <w:szCs w:val="28"/>
        </w:rPr>
        <w:t xml:space="preserve">.= </w:t>
      </w:r>
      <w:proofErr w:type="spellStart"/>
      <w:proofErr w:type="gramStart"/>
      <w:r>
        <w:rPr>
          <w:sz w:val="28"/>
          <w:szCs w:val="28"/>
        </w:rPr>
        <w:t>S</w:t>
      </w:r>
      <w:proofErr w:type="gramEnd"/>
      <w:r>
        <w:rPr>
          <w:sz w:val="28"/>
          <w:szCs w:val="28"/>
        </w:rPr>
        <w:t>д</w:t>
      </w:r>
      <w:proofErr w:type="spellEnd"/>
      <w:r>
        <w:rPr>
          <w:sz w:val="28"/>
          <w:szCs w:val="28"/>
        </w:rPr>
        <w:t xml:space="preserve">.+ </w:t>
      </w:r>
      <w:proofErr w:type="spellStart"/>
      <w:r>
        <w:rPr>
          <w:sz w:val="28"/>
          <w:szCs w:val="28"/>
        </w:rPr>
        <w:t>Sар</w:t>
      </w:r>
      <w:proofErr w:type="spellEnd"/>
      <w:r>
        <w:rPr>
          <w:sz w:val="28"/>
          <w:szCs w:val="28"/>
        </w:rPr>
        <w:t>., где</w:t>
      </w:r>
    </w:p>
    <w:p w:rsidR="005804AD" w:rsidRDefault="00B1629C">
      <w:pPr>
        <w:pStyle w:val="af1"/>
        <w:spacing w:before="0" w:after="150"/>
        <w:jc w:val="both"/>
        <w:rPr>
          <w:sz w:val="28"/>
          <w:szCs w:val="28"/>
        </w:rPr>
      </w:pPr>
      <w:proofErr w:type="spellStart"/>
      <w:proofErr w:type="gramStart"/>
      <w:r>
        <w:rPr>
          <w:sz w:val="28"/>
          <w:szCs w:val="28"/>
        </w:rPr>
        <w:t>S</w:t>
      </w:r>
      <w:proofErr w:type="gramEnd"/>
      <w:r>
        <w:rPr>
          <w:sz w:val="28"/>
          <w:szCs w:val="28"/>
        </w:rPr>
        <w:t>д</w:t>
      </w:r>
      <w:proofErr w:type="spellEnd"/>
      <w:r>
        <w:rPr>
          <w:sz w:val="28"/>
          <w:szCs w:val="28"/>
        </w:rPr>
        <w:t>. - площадь объекта недвижимого имущества, используемая учреждением для оказания муниципальных услуг при выполнении муниципального задания, утвержденного учредителем, платных услуг и осуществления иной приносящей доход деятельности;</w:t>
      </w:r>
    </w:p>
    <w:p w:rsidR="005804AD" w:rsidRDefault="00B1629C">
      <w:pPr>
        <w:pStyle w:val="af1"/>
        <w:spacing w:before="0" w:after="150"/>
        <w:jc w:val="both"/>
        <w:rPr>
          <w:sz w:val="28"/>
          <w:szCs w:val="28"/>
        </w:rPr>
      </w:pPr>
      <w:proofErr w:type="spellStart"/>
      <w:r>
        <w:rPr>
          <w:sz w:val="28"/>
          <w:szCs w:val="28"/>
        </w:rPr>
        <w:t>Sap</w:t>
      </w:r>
      <w:proofErr w:type="spellEnd"/>
      <w:r>
        <w:rPr>
          <w:sz w:val="28"/>
          <w:szCs w:val="28"/>
        </w:rPr>
        <w:t>. - площадь объекта недвижимого имущества, переданная в пользование третьим лицам по договорам аренды, безвозмездного пользования, иным основаниям.</w:t>
      </w:r>
    </w:p>
    <w:p w:rsidR="005804AD" w:rsidRDefault="00B1629C">
      <w:pPr>
        <w:pStyle w:val="af1"/>
        <w:spacing w:before="0" w:after="150"/>
        <w:jc w:val="both"/>
        <w:rPr>
          <w:sz w:val="28"/>
          <w:szCs w:val="28"/>
        </w:rPr>
      </w:pPr>
      <w:r>
        <w:rPr>
          <w:sz w:val="28"/>
          <w:szCs w:val="28"/>
        </w:rPr>
        <w:t>При расчете показателя целевого использования объекта недвижимого имущества площадь недвижимого имущества применяется без учета площади помещений общего пользования (коридоров, тамбуров, переходов, лестничных клеток, лифтовых шахт, внутренних открытых лестниц, помещений, предназначенных для размещения инженерного оборудования и инженерных сетей) (далее - помещения общего пользования).</w:t>
      </w:r>
    </w:p>
    <w:p w:rsidR="005804AD" w:rsidRDefault="00B1629C">
      <w:pPr>
        <w:pStyle w:val="af1"/>
        <w:spacing w:before="0" w:after="150"/>
        <w:jc w:val="both"/>
      </w:pPr>
      <w:r>
        <w:rPr>
          <w:sz w:val="28"/>
          <w:szCs w:val="28"/>
        </w:rPr>
        <w:t xml:space="preserve">Часть объекта недвижимого имущества признается неиспользуемой и администрацией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сельского поселения осуществляется подготовка предложений по повышению эффективности использования объекта недвижимого имущества при следующих значениях N:</w:t>
      </w:r>
    </w:p>
    <w:p w:rsidR="005804AD" w:rsidRDefault="00B1629C">
      <w:pPr>
        <w:pStyle w:val="af1"/>
        <w:spacing w:before="0" w:after="150"/>
        <w:jc w:val="both"/>
        <w:rPr>
          <w:sz w:val="28"/>
          <w:szCs w:val="28"/>
        </w:rPr>
      </w:pPr>
      <w:r>
        <w:rPr>
          <w:sz w:val="28"/>
          <w:szCs w:val="28"/>
        </w:rPr>
        <w:t xml:space="preserve">20 % - в случае если </w:t>
      </w:r>
      <w:proofErr w:type="spellStart"/>
      <w:proofErr w:type="gramStart"/>
      <w:r>
        <w:rPr>
          <w:sz w:val="28"/>
          <w:szCs w:val="28"/>
        </w:rPr>
        <w:t>S</w:t>
      </w:r>
      <w:proofErr w:type="gramEnd"/>
      <w:r>
        <w:rPr>
          <w:sz w:val="28"/>
          <w:szCs w:val="28"/>
        </w:rPr>
        <w:t>общ</w:t>
      </w:r>
      <w:proofErr w:type="spellEnd"/>
      <w:r>
        <w:rPr>
          <w:sz w:val="28"/>
          <w:szCs w:val="28"/>
        </w:rPr>
        <w:t>. &lt; 200 кв. м;</w:t>
      </w:r>
    </w:p>
    <w:p w:rsidR="005804AD" w:rsidRDefault="00B1629C">
      <w:pPr>
        <w:pStyle w:val="af1"/>
        <w:spacing w:before="0" w:after="150"/>
        <w:jc w:val="both"/>
        <w:rPr>
          <w:sz w:val="28"/>
          <w:szCs w:val="28"/>
        </w:rPr>
      </w:pPr>
      <w:r>
        <w:rPr>
          <w:sz w:val="28"/>
          <w:szCs w:val="28"/>
        </w:rPr>
        <w:t xml:space="preserve">10 % - в случае если </w:t>
      </w:r>
      <w:proofErr w:type="spellStart"/>
      <w:proofErr w:type="gramStart"/>
      <w:r>
        <w:rPr>
          <w:sz w:val="28"/>
          <w:szCs w:val="28"/>
        </w:rPr>
        <w:t>S</w:t>
      </w:r>
      <w:proofErr w:type="gramEnd"/>
      <w:r>
        <w:rPr>
          <w:sz w:val="28"/>
          <w:szCs w:val="28"/>
        </w:rPr>
        <w:t>общ</w:t>
      </w:r>
      <w:proofErr w:type="spellEnd"/>
      <w:r>
        <w:rPr>
          <w:sz w:val="28"/>
          <w:szCs w:val="28"/>
        </w:rPr>
        <w:t>. ≥ 200 кв. м, но &lt; 500 кв. м;</w:t>
      </w:r>
    </w:p>
    <w:p w:rsidR="005804AD" w:rsidRDefault="00B1629C">
      <w:pPr>
        <w:pStyle w:val="af1"/>
        <w:spacing w:before="0" w:after="150"/>
        <w:jc w:val="both"/>
        <w:rPr>
          <w:sz w:val="28"/>
          <w:szCs w:val="28"/>
        </w:rPr>
      </w:pPr>
      <w:r>
        <w:rPr>
          <w:sz w:val="28"/>
          <w:szCs w:val="28"/>
        </w:rPr>
        <w:t xml:space="preserve">5 % - в случае если </w:t>
      </w:r>
      <w:proofErr w:type="spellStart"/>
      <w:proofErr w:type="gramStart"/>
      <w:r>
        <w:rPr>
          <w:sz w:val="28"/>
          <w:szCs w:val="28"/>
        </w:rPr>
        <w:t>S</w:t>
      </w:r>
      <w:proofErr w:type="gramEnd"/>
      <w:r>
        <w:rPr>
          <w:sz w:val="28"/>
          <w:szCs w:val="28"/>
        </w:rPr>
        <w:t>общ</w:t>
      </w:r>
      <w:proofErr w:type="spellEnd"/>
      <w:r>
        <w:rPr>
          <w:sz w:val="28"/>
          <w:szCs w:val="28"/>
        </w:rPr>
        <w:t>. &gt; 500 кв. м;</w:t>
      </w:r>
    </w:p>
    <w:p w:rsidR="005804AD" w:rsidRDefault="00B1629C">
      <w:pPr>
        <w:pStyle w:val="af1"/>
        <w:spacing w:before="0" w:after="150"/>
        <w:jc w:val="both"/>
        <w:rPr>
          <w:sz w:val="28"/>
          <w:szCs w:val="28"/>
        </w:rPr>
      </w:pPr>
      <w:r>
        <w:rPr>
          <w:sz w:val="28"/>
          <w:szCs w:val="28"/>
        </w:rPr>
        <w:t>3) показатель целевого использования земельного участка определяется по формуле:</w:t>
      </w:r>
    </w:p>
    <w:p w:rsidR="005804AD" w:rsidRDefault="00B1629C">
      <w:pPr>
        <w:pStyle w:val="af1"/>
        <w:spacing w:before="0" w:after="150"/>
        <w:jc w:val="both"/>
        <w:rPr>
          <w:sz w:val="28"/>
          <w:szCs w:val="28"/>
        </w:rPr>
      </w:pPr>
      <w:r>
        <w:rPr>
          <w:sz w:val="28"/>
          <w:szCs w:val="28"/>
        </w:rPr>
        <w:t xml:space="preserve">N = </w:t>
      </w:r>
      <w:proofErr w:type="spellStart"/>
      <w:proofErr w:type="gramStart"/>
      <w:r>
        <w:rPr>
          <w:sz w:val="28"/>
          <w:szCs w:val="28"/>
        </w:rPr>
        <w:t>S</w:t>
      </w:r>
      <w:proofErr w:type="gramEnd"/>
      <w:r>
        <w:rPr>
          <w:sz w:val="28"/>
          <w:szCs w:val="28"/>
        </w:rPr>
        <w:t>общ</w:t>
      </w:r>
      <w:proofErr w:type="spellEnd"/>
      <w:r>
        <w:rPr>
          <w:sz w:val="28"/>
          <w:szCs w:val="28"/>
        </w:rPr>
        <w:t xml:space="preserve">. – </w:t>
      </w:r>
      <w:proofErr w:type="spellStart"/>
      <w:proofErr w:type="gramStart"/>
      <w:r>
        <w:rPr>
          <w:sz w:val="28"/>
          <w:szCs w:val="28"/>
        </w:rPr>
        <w:t>S</w:t>
      </w:r>
      <w:proofErr w:type="gramEnd"/>
      <w:r>
        <w:rPr>
          <w:sz w:val="28"/>
          <w:szCs w:val="28"/>
        </w:rPr>
        <w:t>исп</w:t>
      </w:r>
      <w:proofErr w:type="spellEnd"/>
      <w:r>
        <w:rPr>
          <w:sz w:val="28"/>
          <w:szCs w:val="28"/>
        </w:rPr>
        <w:t>., где</w:t>
      </w:r>
    </w:p>
    <w:p w:rsidR="005804AD" w:rsidRDefault="00B1629C">
      <w:pPr>
        <w:pStyle w:val="af1"/>
        <w:spacing w:before="0" w:after="150"/>
        <w:jc w:val="both"/>
        <w:rPr>
          <w:sz w:val="28"/>
          <w:szCs w:val="28"/>
        </w:rPr>
      </w:pPr>
      <w:proofErr w:type="spellStart"/>
      <w:proofErr w:type="gramStart"/>
      <w:r>
        <w:rPr>
          <w:sz w:val="28"/>
          <w:szCs w:val="28"/>
        </w:rPr>
        <w:t>S</w:t>
      </w:r>
      <w:proofErr w:type="gramEnd"/>
      <w:r>
        <w:rPr>
          <w:sz w:val="28"/>
          <w:szCs w:val="28"/>
        </w:rPr>
        <w:t>общ</w:t>
      </w:r>
      <w:proofErr w:type="spellEnd"/>
      <w:r>
        <w:rPr>
          <w:sz w:val="28"/>
          <w:szCs w:val="28"/>
        </w:rPr>
        <w:t>. - общая площадь земельного участка;</w:t>
      </w:r>
    </w:p>
    <w:p w:rsidR="005804AD" w:rsidRDefault="00B1629C">
      <w:pPr>
        <w:pStyle w:val="af1"/>
        <w:spacing w:before="0" w:after="150"/>
        <w:jc w:val="both"/>
        <w:rPr>
          <w:sz w:val="28"/>
          <w:szCs w:val="28"/>
        </w:rPr>
      </w:pPr>
      <w:proofErr w:type="spellStart"/>
      <w:proofErr w:type="gramStart"/>
      <w:r>
        <w:rPr>
          <w:sz w:val="28"/>
          <w:szCs w:val="28"/>
        </w:rPr>
        <w:t>S</w:t>
      </w:r>
      <w:proofErr w:type="gramEnd"/>
      <w:r>
        <w:rPr>
          <w:sz w:val="28"/>
          <w:szCs w:val="28"/>
        </w:rPr>
        <w:t>исп</w:t>
      </w:r>
      <w:proofErr w:type="spellEnd"/>
      <w:r>
        <w:rPr>
          <w:sz w:val="28"/>
          <w:szCs w:val="28"/>
        </w:rPr>
        <w:t>. - площадь земельного участка, используемая по целевому назначению (с учетом вида разрешенного использования, градостроительных, санитарных и иных норм и правил).</w:t>
      </w:r>
    </w:p>
    <w:p w:rsidR="005804AD" w:rsidRDefault="00B1629C">
      <w:pPr>
        <w:pStyle w:val="af1"/>
        <w:spacing w:before="0" w:after="150"/>
        <w:jc w:val="both"/>
      </w:pPr>
      <w:r>
        <w:rPr>
          <w:sz w:val="28"/>
          <w:szCs w:val="28"/>
        </w:rPr>
        <w:lastRenderedPageBreak/>
        <w:t xml:space="preserve">Часть земельного участка признается неиспользуемой и администрацией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сельского поселения осуществляется подготовка предложений по повышению эффективности использования земельного участка, если значение N превышает установленные градостроительным регламентом предельные (минимальные) размеры земельных участков в пределах соответствующей территориальной зоны;</w:t>
      </w:r>
    </w:p>
    <w:p w:rsidR="005804AD" w:rsidRDefault="00B1629C">
      <w:pPr>
        <w:pStyle w:val="af1"/>
        <w:spacing w:before="0" w:after="150"/>
        <w:jc w:val="both"/>
      </w:pPr>
      <w:r>
        <w:rPr>
          <w:sz w:val="28"/>
          <w:szCs w:val="28"/>
        </w:rPr>
        <w:t xml:space="preserve">4) показатель эффективности использования имущества муниципальным учреждением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сельского поселения определяется следующими методами: сравнительный, доходный, аналитический, независимой оценки.</w:t>
      </w:r>
    </w:p>
    <w:p w:rsidR="005804AD" w:rsidRDefault="00B1629C">
      <w:pPr>
        <w:pStyle w:val="af1"/>
        <w:spacing w:before="0" w:after="150"/>
        <w:jc w:val="both"/>
      </w:pPr>
      <w:r>
        <w:rPr>
          <w:sz w:val="28"/>
          <w:szCs w:val="28"/>
        </w:rPr>
        <w:t xml:space="preserve">Сравнительный метод является общим методом определения эффективности использования имущества, в рамках которого применяется один или более методов, основанных на сравнении использования отдельного объекта имущества с использованием аналогичных объектов, находящихся в собственности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сельского поселения, собственности субъектов Российской Федерации, собственности Российской Федерации.</w:t>
      </w:r>
    </w:p>
    <w:p w:rsidR="005804AD" w:rsidRDefault="00B1629C">
      <w:pPr>
        <w:pStyle w:val="af1"/>
        <w:spacing w:before="0" w:after="150"/>
        <w:jc w:val="both"/>
        <w:rPr>
          <w:sz w:val="28"/>
          <w:szCs w:val="28"/>
        </w:rPr>
      </w:pPr>
      <w:r>
        <w:rPr>
          <w:sz w:val="28"/>
          <w:szCs w:val="28"/>
        </w:rPr>
        <w:t>Доходный метод основывается на проведении оценки размера доходов от использования имущества с расходами на содержание имущества и доходами от использования сопоставимого имущества в условиях рынка. Этот метод, как правило, применяется в совокупности со сравнительным методом.</w:t>
      </w:r>
    </w:p>
    <w:p w:rsidR="005804AD" w:rsidRDefault="00B1629C">
      <w:pPr>
        <w:pStyle w:val="af1"/>
        <w:spacing w:before="0" w:after="150"/>
        <w:jc w:val="both"/>
        <w:rPr>
          <w:sz w:val="28"/>
          <w:szCs w:val="28"/>
        </w:rPr>
      </w:pPr>
      <w:r>
        <w:rPr>
          <w:sz w:val="28"/>
          <w:szCs w:val="28"/>
        </w:rPr>
        <w:t xml:space="preserve">Аналитический метод состоит из анализа представленных </w:t>
      </w:r>
      <w:proofErr w:type="gramStart"/>
      <w:r>
        <w:rPr>
          <w:sz w:val="28"/>
          <w:szCs w:val="28"/>
        </w:rPr>
        <w:t>значений показателей эффективности использования имущества</w:t>
      </w:r>
      <w:proofErr w:type="gramEnd"/>
      <w:r>
        <w:rPr>
          <w:sz w:val="28"/>
          <w:szCs w:val="28"/>
        </w:rPr>
        <w:t xml:space="preserve"> и расчетов эффективности использования на основе указанных значений.</w:t>
      </w:r>
    </w:p>
    <w:p w:rsidR="005804AD" w:rsidRDefault="00B1629C">
      <w:pPr>
        <w:pStyle w:val="af1"/>
        <w:spacing w:before="0" w:after="150"/>
        <w:jc w:val="both"/>
        <w:rPr>
          <w:sz w:val="28"/>
          <w:szCs w:val="28"/>
        </w:rPr>
      </w:pPr>
      <w:r>
        <w:rPr>
          <w:sz w:val="28"/>
          <w:szCs w:val="28"/>
        </w:rPr>
        <w:t xml:space="preserve">Метод независимой оценки основывается на определении эффективности использования имущества путем привлечения третьих лиц для проведения независимой оценки и сравнения фактических значений показателей с </w:t>
      </w:r>
      <w:proofErr w:type="gramStart"/>
      <w:r>
        <w:rPr>
          <w:sz w:val="28"/>
          <w:szCs w:val="28"/>
        </w:rPr>
        <w:t>полученными</w:t>
      </w:r>
      <w:proofErr w:type="gramEnd"/>
      <w:r>
        <w:rPr>
          <w:sz w:val="28"/>
          <w:szCs w:val="28"/>
        </w:rPr>
        <w:t xml:space="preserve"> в ходе такой оценки.</w:t>
      </w:r>
    </w:p>
    <w:p w:rsidR="005804AD" w:rsidRDefault="00B1629C">
      <w:pPr>
        <w:pStyle w:val="af1"/>
        <w:spacing w:before="0" w:after="150"/>
        <w:jc w:val="both"/>
      </w:pPr>
      <w:r>
        <w:rPr>
          <w:sz w:val="28"/>
          <w:szCs w:val="28"/>
        </w:rPr>
        <w:t xml:space="preserve">По результатам </w:t>
      </w:r>
      <w:proofErr w:type="gramStart"/>
      <w:r>
        <w:rPr>
          <w:sz w:val="28"/>
          <w:szCs w:val="28"/>
        </w:rPr>
        <w:t>применения методов оценки показателей эффективности использования имущества</w:t>
      </w:r>
      <w:proofErr w:type="gramEnd"/>
      <w:r>
        <w:rPr>
          <w:sz w:val="28"/>
          <w:szCs w:val="28"/>
        </w:rPr>
        <w:t xml:space="preserve"> администрацией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 xml:space="preserve">сельского поселения формируется вывод об эффективном либо неэффективном использовании имущества муниципальным учреждением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сельского поселения.</w:t>
      </w:r>
    </w:p>
    <w:p w:rsidR="005804AD" w:rsidRDefault="00B1629C">
      <w:pPr>
        <w:pStyle w:val="af1"/>
        <w:spacing w:before="0" w:after="150"/>
        <w:jc w:val="both"/>
      </w:pPr>
      <w:r>
        <w:rPr>
          <w:sz w:val="28"/>
          <w:szCs w:val="28"/>
        </w:rPr>
        <w:t xml:space="preserve">7. </w:t>
      </w:r>
      <w:proofErr w:type="gramStart"/>
      <w:r>
        <w:rPr>
          <w:sz w:val="28"/>
          <w:szCs w:val="28"/>
        </w:rPr>
        <w:t xml:space="preserve">Администрацией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 xml:space="preserve">сельского поселения осуществляется подготовка аналитической записки с указанием показателей целевого использования объектов недвижимого имущества, определенных в соответствии с подпунктами 1-3 пункта 6 настоящей Методики, выводов об эффективности использования имущества муниципальными учреждениями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сельского поселения, сформированных в соответствии с подпунктом 4 пункта 6 настоящей Методики, и пояснениями по проведенному анализу с указанием причин, повлекших не использование, неэффективное использование имущества.</w:t>
      </w:r>
      <w:proofErr w:type="gramEnd"/>
    </w:p>
    <w:p w:rsidR="005804AD" w:rsidRDefault="00B1629C">
      <w:pPr>
        <w:pStyle w:val="af1"/>
        <w:spacing w:before="0" w:after="150"/>
        <w:jc w:val="both"/>
      </w:pPr>
      <w:r>
        <w:rPr>
          <w:sz w:val="28"/>
          <w:szCs w:val="28"/>
        </w:rPr>
        <w:lastRenderedPageBreak/>
        <w:t xml:space="preserve">8. </w:t>
      </w:r>
      <w:proofErr w:type="gramStart"/>
      <w:r>
        <w:rPr>
          <w:sz w:val="28"/>
          <w:szCs w:val="28"/>
        </w:rPr>
        <w:t xml:space="preserve">Администрация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 xml:space="preserve">сельского поселения, рассмотрев сведения, указанные в подпункте 4 пункта 5 настоящей Методики, совместно с муниципальными учреждениями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 xml:space="preserve">сельского поселения ежегодно в срок до 1 июня года, следующего за отчетным, осуществляют подготовку и представление Главе </w:t>
      </w:r>
      <w:proofErr w:type="spellStart"/>
      <w:r w:rsidR="006B2A17" w:rsidRPr="006B2A17">
        <w:rPr>
          <w:rStyle w:val="StrongEmphasis"/>
          <w:b w:val="0"/>
          <w:sz w:val="28"/>
          <w:szCs w:val="28"/>
        </w:rPr>
        <w:t>Сетоловского</w:t>
      </w:r>
      <w:proofErr w:type="spellEnd"/>
      <w:r w:rsidR="006B2A17" w:rsidRPr="006B2A17">
        <w:rPr>
          <w:rStyle w:val="StrongEmphasis"/>
          <w:b w:val="0"/>
          <w:sz w:val="28"/>
          <w:szCs w:val="28"/>
        </w:rPr>
        <w:t xml:space="preserve"> </w:t>
      </w:r>
      <w:r>
        <w:rPr>
          <w:sz w:val="28"/>
          <w:szCs w:val="28"/>
        </w:rPr>
        <w:t>сельского поселения предложений по повышению эффективности использования недвижимого имущества, вовлечению выявленного неиспользуемого недвижимого имущества в хозяйственный оборот.</w:t>
      </w:r>
      <w:proofErr w:type="gramEnd"/>
    </w:p>
    <w:p w:rsidR="0066407E" w:rsidRDefault="00B1629C">
      <w:pPr>
        <w:jc w:val="right"/>
        <w:rPr>
          <w:sz w:val="24"/>
          <w:szCs w:val="24"/>
        </w:rPr>
      </w:pPr>
      <w:r>
        <w:rPr>
          <w:sz w:val="24"/>
          <w:szCs w:val="24"/>
        </w:rPr>
        <w:t xml:space="preserve">                                                                                                                                                       </w:t>
      </w: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66407E" w:rsidRDefault="0066407E">
      <w:pPr>
        <w:jc w:val="right"/>
        <w:rPr>
          <w:sz w:val="24"/>
          <w:szCs w:val="24"/>
        </w:rPr>
      </w:pPr>
    </w:p>
    <w:p w:rsidR="005804AD" w:rsidRDefault="00B1629C">
      <w:pPr>
        <w:jc w:val="right"/>
        <w:rPr>
          <w:rFonts w:eastAsia="Sylfaen"/>
          <w:sz w:val="24"/>
          <w:szCs w:val="24"/>
        </w:rPr>
      </w:pPr>
      <w:bookmarkStart w:id="0" w:name="_GoBack"/>
      <w:bookmarkEnd w:id="0"/>
      <w:r>
        <w:rPr>
          <w:rFonts w:eastAsia="Sylfaen"/>
          <w:sz w:val="24"/>
          <w:szCs w:val="24"/>
          <w:lang w:val="ru"/>
        </w:rPr>
        <w:t xml:space="preserve">Приложение 1 </w:t>
      </w:r>
    </w:p>
    <w:p w:rsidR="005804AD" w:rsidRDefault="00B1629C">
      <w:pPr>
        <w:ind w:left="4500"/>
        <w:jc w:val="right"/>
        <w:rPr>
          <w:rFonts w:eastAsia="Sylfaen"/>
          <w:sz w:val="24"/>
          <w:szCs w:val="24"/>
        </w:rPr>
      </w:pPr>
      <w:r>
        <w:rPr>
          <w:rFonts w:eastAsia="Sylfaen"/>
          <w:sz w:val="24"/>
          <w:szCs w:val="24"/>
          <w:lang w:val="ru"/>
        </w:rPr>
        <w:t xml:space="preserve">к Методике оценки эффективности </w:t>
      </w:r>
    </w:p>
    <w:p w:rsidR="005804AD" w:rsidRDefault="00B1629C">
      <w:pPr>
        <w:ind w:left="4500"/>
        <w:jc w:val="right"/>
        <w:rPr>
          <w:rFonts w:eastAsia="Sylfaen"/>
          <w:sz w:val="24"/>
          <w:szCs w:val="24"/>
          <w:lang w:val="ru"/>
        </w:rPr>
      </w:pPr>
      <w:r>
        <w:rPr>
          <w:rFonts w:eastAsia="Sylfaen"/>
          <w:sz w:val="24"/>
          <w:szCs w:val="24"/>
          <w:lang w:val="ru"/>
        </w:rPr>
        <w:t>использования объектов недвижимого</w:t>
      </w:r>
    </w:p>
    <w:p w:rsidR="005804AD" w:rsidRDefault="00B1629C">
      <w:pPr>
        <w:ind w:left="4500"/>
        <w:jc w:val="right"/>
        <w:rPr>
          <w:rFonts w:eastAsia="Sylfaen"/>
          <w:sz w:val="24"/>
          <w:szCs w:val="24"/>
        </w:rPr>
      </w:pPr>
      <w:r>
        <w:rPr>
          <w:rFonts w:eastAsia="Sylfaen"/>
          <w:sz w:val="24"/>
          <w:szCs w:val="24"/>
          <w:lang w:val="ru"/>
        </w:rPr>
        <w:t xml:space="preserve">имущества, находящегося в собственности </w:t>
      </w:r>
    </w:p>
    <w:p w:rsidR="005804AD" w:rsidRDefault="006B2A17">
      <w:pPr>
        <w:keepNext/>
        <w:keepLines/>
        <w:ind w:left="4500"/>
        <w:jc w:val="right"/>
        <w:outlineLvl w:val="1"/>
        <w:rPr>
          <w:rFonts w:eastAsia="Sylfaen"/>
          <w:b/>
          <w:bCs/>
          <w:sz w:val="24"/>
          <w:szCs w:val="24"/>
        </w:rPr>
      </w:pPr>
      <w:proofErr w:type="spellStart"/>
      <w:r w:rsidRPr="006B2A17">
        <w:rPr>
          <w:rFonts w:eastAsia="Sylfaen"/>
          <w:sz w:val="24"/>
          <w:szCs w:val="24"/>
          <w:lang w:eastAsia="en-US"/>
        </w:rPr>
        <w:t>Сетоловского</w:t>
      </w:r>
      <w:proofErr w:type="spellEnd"/>
      <w:r w:rsidRPr="006B2A17">
        <w:rPr>
          <w:rFonts w:eastAsia="Sylfaen"/>
          <w:sz w:val="24"/>
          <w:szCs w:val="24"/>
          <w:lang w:eastAsia="en-US"/>
        </w:rPr>
        <w:t xml:space="preserve"> </w:t>
      </w:r>
      <w:r w:rsidR="00B1629C">
        <w:rPr>
          <w:rFonts w:eastAsia="Sylfaen"/>
          <w:sz w:val="24"/>
          <w:szCs w:val="24"/>
          <w:lang w:eastAsia="en-US"/>
        </w:rPr>
        <w:t>сельского поселения</w:t>
      </w:r>
    </w:p>
    <w:p w:rsidR="005804AD" w:rsidRDefault="005804AD">
      <w:pPr>
        <w:keepNext/>
        <w:keepLines/>
        <w:jc w:val="center"/>
        <w:outlineLvl w:val="1"/>
        <w:rPr>
          <w:rFonts w:eastAsia="Sylfaen"/>
          <w:b/>
          <w:bCs/>
          <w:sz w:val="24"/>
          <w:szCs w:val="24"/>
          <w:lang w:val="ru"/>
        </w:rPr>
      </w:pPr>
    </w:p>
    <w:p w:rsidR="005804AD" w:rsidRDefault="00B1629C">
      <w:pPr>
        <w:keepNext/>
        <w:keepLines/>
        <w:jc w:val="center"/>
        <w:outlineLvl w:val="1"/>
        <w:rPr>
          <w:rFonts w:eastAsia="Sylfaen"/>
          <w:b/>
          <w:bCs/>
          <w:sz w:val="24"/>
          <w:szCs w:val="24"/>
        </w:rPr>
      </w:pPr>
      <w:bookmarkStart w:id="1" w:name="bookmark7"/>
      <w:r>
        <w:rPr>
          <w:rFonts w:eastAsia="Sylfaen"/>
          <w:b/>
          <w:bCs/>
          <w:sz w:val="24"/>
          <w:szCs w:val="24"/>
          <w:lang w:val="ru"/>
        </w:rPr>
        <w:t>Сведения об объекте недвижимого имущества</w:t>
      </w:r>
      <w:bookmarkEnd w:id="1"/>
    </w:p>
    <w:p w:rsidR="005804AD" w:rsidRDefault="00B1629C">
      <w:pPr>
        <w:keepNext/>
        <w:keepLines/>
        <w:jc w:val="center"/>
        <w:outlineLvl w:val="1"/>
        <w:rPr>
          <w:rFonts w:eastAsia="Sylfaen"/>
          <w:b/>
          <w:bCs/>
          <w:sz w:val="24"/>
          <w:szCs w:val="24"/>
        </w:rPr>
      </w:pPr>
      <w:r>
        <w:rPr>
          <w:rFonts w:eastAsia="Sylfaen"/>
          <w:b/>
          <w:bCs/>
          <w:sz w:val="24"/>
          <w:szCs w:val="24"/>
        </w:rPr>
        <w:t>__________________________________________________________</w:t>
      </w:r>
    </w:p>
    <w:p w:rsidR="005804AD" w:rsidRDefault="00B1629C">
      <w:pPr>
        <w:keepNext/>
        <w:keepLines/>
        <w:jc w:val="center"/>
        <w:outlineLvl w:val="1"/>
        <w:rPr>
          <w:rFonts w:eastAsia="Sylfaen"/>
          <w:bCs/>
          <w:sz w:val="24"/>
          <w:szCs w:val="24"/>
        </w:rPr>
      </w:pPr>
      <w:proofErr w:type="gramStart"/>
      <w:r>
        <w:rPr>
          <w:rFonts w:eastAsia="Sylfaen"/>
          <w:bCs/>
          <w:sz w:val="24"/>
          <w:szCs w:val="24"/>
        </w:rPr>
        <w:t>(</w:t>
      </w:r>
      <w:r>
        <w:rPr>
          <w:rFonts w:eastAsia="Sylfaen"/>
          <w:bCs/>
          <w:sz w:val="24"/>
          <w:szCs w:val="24"/>
          <w:lang w:val="ru"/>
        </w:rPr>
        <w:t>полное наименование организации (балансодержателя объекта)</w:t>
      </w:r>
      <w:proofErr w:type="gramEnd"/>
    </w:p>
    <w:p w:rsidR="005804AD" w:rsidRDefault="00B1629C">
      <w:pPr>
        <w:tabs>
          <w:tab w:val="left" w:leader="underscore" w:pos="2621"/>
          <w:tab w:val="left" w:leader="underscore" w:pos="4094"/>
        </w:tabs>
        <w:spacing w:line="270" w:lineRule="exact"/>
        <w:jc w:val="center"/>
        <w:rPr>
          <w:rFonts w:eastAsia="Sylfaen"/>
          <w:sz w:val="24"/>
          <w:szCs w:val="24"/>
        </w:rPr>
      </w:pPr>
      <w:r>
        <w:rPr>
          <w:rFonts w:eastAsia="Sylfaen"/>
          <w:sz w:val="24"/>
          <w:szCs w:val="24"/>
          <w:lang w:val="ru"/>
        </w:rPr>
        <w:t>по состоянию на «</w:t>
      </w:r>
      <w:r>
        <w:rPr>
          <w:rFonts w:eastAsia="Sylfaen"/>
          <w:sz w:val="24"/>
          <w:szCs w:val="24"/>
          <w:lang w:val="ru"/>
        </w:rPr>
        <w:tab/>
        <w:t>»</w:t>
      </w:r>
      <w:r>
        <w:rPr>
          <w:rFonts w:eastAsia="Sylfaen"/>
          <w:sz w:val="24"/>
          <w:szCs w:val="24"/>
          <w:lang w:val="ru"/>
        </w:rPr>
        <w:tab/>
        <w:t>20___ года</w:t>
      </w:r>
    </w:p>
    <w:p w:rsidR="005804AD" w:rsidRDefault="005804AD">
      <w:pPr>
        <w:tabs>
          <w:tab w:val="left" w:leader="underscore" w:pos="2621"/>
          <w:tab w:val="left" w:leader="underscore" w:pos="4094"/>
        </w:tabs>
        <w:spacing w:line="270" w:lineRule="exact"/>
        <w:jc w:val="center"/>
        <w:rPr>
          <w:rFonts w:eastAsia="Sylfaen"/>
          <w:sz w:val="24"/>
          <w:szCs w:val="24"/>
        </w:rPr>
      </w:pPr>
    </w:p>
    <w:tbl>
      <w:tblPr>
        <w:tblW w:w="9581"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628"/>
        <w:gridCol w:w="5818"/>
        <w:gridCol w:w="3135"/>
      </w:tblGrid>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center" w:pos="-708"/>
                <w:tab w:val="left" w:pos="32"/>
                <w:tab w:val="right" w:pos="284"/>
                <w:tab w:val="left" w:leader="underscore" w:pos="2621"/>
                <w:tab w:val="left" w:leader="underscore" w:pos="4094"/>
              </w:tabs>
              <w:spacing w:line="270" w:lineRule="exact"/>
              <w:rPr>
                <w:rFonts w:eastAsia="Arial Unicode MS" w:cs="Arial Unicode MS"/>
                <w:sz w:val="24"/>
                <w:szCs w:val="24"/>
              </w:rPr>
            </w:pPr>
            <w:r>
              <w:rPr>
                <w:rFonts w:eastAsia="Arial Unicode MS" w:cs="Arial Unicode MS"/>
                <w:sz w:val="24"/>
                <w:szCs w:val="24"/>
              </w:rPr>
              <w:t>1</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rPr>
            </w:pPr>
            <w:r>
              <w:rPr>
                <w:rFonts w:eastAsia="Arial Unicode MS" w:cs="Arial Unicode MS"/>
                <w:sz w:val="24"/>
                <w:szCs w:val="24"/>
                <w:lang w:val="ru"/>
              </w:rPr>
              <w:t>Кадастровый номер объекта недвижимости</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rPr>
                <w:rFonts w:ascii="Arial Unicode MS" w:eastAsia="Arial Unicode MS" w:hAnsi="Arial Unicode MS" w:cs="Arial Unicode MS"/>
                <w:color w:val="000000"/>
                <w:sz w:val="24"/>
                <w:szCs w:val="24"/>
                <w:lang w:val="ru"/>
              </w:rPr>
            </w:pPr>
          </w:p>
          <w:p w:rsidR="005804AD" w:rsidRDefault="00B1629C">
            <w:pPr>
              <w:rPr>
                <w:rFonts w:eastAsia="Arial Unicode MS" w:cs="Arial Unicode MS"/>
                <w:sz w:val="24"/>
                <w:szCs w:val="24"/>
              </w:rPr>
            </w:pPr>
            <w:r>
              <w:rPr>
                <w:rFonts w:eastAsia="Arial Unicode MS" w:cs="Arial Unicode MS"/>
                <w:sz w:val="24"/>
                <w:szCs w:val="24"/>
              </w:rPr>
              <w:t>2</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rPr>
            </w:pPr>
            <w:r>
              <w:rPr>
                <w:rFonts w:eastAsia="Arial Unicode MS" w:cs="Arial Unicode MS"/>
                <w:sz w:val="24"/>
                <w:szCs w:val="24"/>
                <w:lang w:val="ru"/>
              </w:rPr>
              <w:t>Наименование объекта недвижимости (указывается в соответствии со свидетельством о государственной регистрации права либо технической документацией)</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3</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rPr>
            </w:pPr>
            <w:r>
              <w:rPr>
                <w:rFonts w:eastAsia="Arial Unicode MS" w:cs="Arial Unicode MS"/>
                <w:sz w:val="24"/>
                <w:szCs w:val="24"/>
                <w:lang w:val="ru"/>
              </w:rPr>
              <w:t>Местонахождение объекта</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4</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rPr>
            </w:pPr>
            <w:r>
              <w:rPr>
                <w:rFonts w:eastAsia="Arial Unicode MS" w:cs="Arial Unicode MS"/>
                <w:sz w:val="24"/>
                <w:szCs w:val="24"/>
                <w:lang w:val="ru"/>
              </w:rPr>
              <w:t>Назначение объекта</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5</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rPr>
            </w:pPr>
            <w:r>
              <w:rPr>
                <w:rFonts w:eastAsia="Arial Unicode MS" w:cs="Arial Unicode MS"/>
                <w:sz w:val="24"/>
                <w:szCs w:val="24"/>
                <w:lang w:val="ru"/>
              </w:rPr>
              <w:t>Основание нахождения (право пользования), номер распорядительного документа, дата</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6</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rPr>
            </w:pPr>
            <w:r>
              <w:rPr>
                <w:rFonts w:eastAsia="Arial Unicode MS" w:cs="Arial Unicode MS"/>
                <w:sz w:val="24"/>
                <w:szCs w:val="24"/>
                <w:lang w:val="ru"/>
              </w:rPr>
              <w:t>Общая площадь, кв. м (с указанием полезной площади и площади помещений общего пользования)</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7</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 xml:space="preserve">Протяженность, </w:t>
            </w:r>
            <w:proofErr w:type="gramStart"/>
            <w:r>
              <w:rPr>
                <w:rFonts w:eastAsia="Arial Unicode MS" w:cs="Arial Unicode MS"/>
                <w:sz w:val="24"/>
                <w:szCs w:val="24"/>
                <w:lang w:val="ru"/>
              </w:rPr>
              <w:t>км</w:t>
            </w:r>
            <w:proofErr w:type="gramEnd"/>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8</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Балансовая стоимость, рублей</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9</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Остаточная стоимость, рублей</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10</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Технический паспорт, номер, дата</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11</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Кадастровый паспорт, номер, дата</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12</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Описание физического состояния объекта (удовлетворительное, неудовлетворительное, иные сведения)</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13</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pPr>
            <w:r>
              <w:rPr>
                <w:rFonts w:eastAsia="Arial Unicode MS" w:cs="Arial Unicode MS"/>
                <w:sz w:val="24"/>
                <w:szCs w:val="24"/>
                <w:lang w:val="ru"/>
              </w:rPr>
              <w:t xml:space="preserve">Государственная регистрация права собственности </w:t>
            </w:r>
            <w:proofErr w:type="spellStart"/>
            <w:r w:rsidR="006B2A17" w:rsidRPr="006B2A17">
              <w:rPr>
                <w:rFonts w:eastAsia="Sylfaen"/>
                <w:sz w:val="24"/>
                <w:szCs w:val="24"/>
                <w:lang w:eastAsia="en-US"/>
              </w:rPr>
              <w:t>Сетоловского</w:t>
            </w:r>
            <w:proofErr w:type="spellEnd"/>
            <w:r w:rsidR="006B2A17" w:rsidRPr="006B2A17">
              <w:rPr>
                <w:rFonts w:eastAsia="Sylfaen"/>
                <w:sz w:val="24"/>
                <w:szCs w:val="24"/>
                <w:lang w:eastAsia="en-US"/>
              </w:rPr>
              <w:t xml:space="preserve"> </w:t>
            </w:r>
            <w:r>
              <w:rPr>
                <w:rFonts w:eastAsia="Sylfaen"/>
                <w:sz w:val="24"/>
                <w:szCs w:val="24"/>
                <w:lang w:eastAsia="en-US"/>
              </w:rPr>
              <w:t xml:space="preserve">сельского поселения </w:t>
            </w:r>
            <w:r>
              <w:rPr>
                <w:rFonts w:eastAsia="Arial Unicode MS" w:cs="Arial Unicode MS"/>
                <w:sz w:val="24"/>
                <w:szCs w:val="24"/>
                <w:lang w:val="ru"/>
              </w:rPr>
              <w:t>на объект (дата, номер регистрационной записи)</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14</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Государственная регистрация права оперативного управления, хозяйственного ведения (дата, номер регистрационной записи)</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15</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proofErr w:type="gramStart"/>
            <w:r>
              <w:rPr>
                <w:rFonts w:eastAsia="Arial Unicode MS" w:cs="Arial Unicode MS"/>
                <w:sz w:val="24"/>
                <w:szCs w:val="24"/>
                <w:lang w:val="ru"/>
              </w:rPr>
              <w:t xml:space="preserve">Общая площадь (с указанием полезной площади и площади помещений общего пользования), занимаемая балансодержателем (за исключением площадей, предоставленных иным лицам), кв. м (для </w:t>
            </w:r>
            <w:r>
              <w:rPr>
                <w:rFonts w:eastAsia="Arial Unicode MS" w:cs="Arial Unicode MS"/>
                <w:sz w:val="24"/>
                <w:szCs w:val="24"/>
              </w:rPr>
              <w:t>муниципальных унитарных</w:t>
            </w:r>
            <w:r>
              <w:rPr>
                <w:rFonts w:eastAsia="Arial Unicode MS" w:cs="Arial Unicode MS"/>
                <w:sz w:val="24"/>
                <w:szCs w:val="24"/>
                <w:lang w:val="ru"/>
              </w:rPr>
              <w:t xml:space="preserve"> предприятий </w:t>
            </w:r>
            <w:r>
              <w:rPr>
                <w:rFonts w:eastAsia="Sylfaen"/>
                <w:sz w:val="24"/>
                <w:szCs w:val="24"/>
                <w:lang w:eastAsia="en-US"/>
              </w:rPr>
              <w:t>___________ сельского поселения</w:t>
            </w:r>
            <w:proofErr w:type="gramEnd"/>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16</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proofErr w:type="gramStart"/>
            <w:r>
              <w:rPr>
                <w:rFonts w:eastAsia="Arial Unicode MS" w:cs="Arial Unicode MS"/>
                <w:sz w:val="24"/>
                <w:szCs w:val="24"/>
                <w:lang w:val="ru"/>
              </w:rPr>
              <w:t xml:space="preserve">Общая площадь (с указанием полезной площади и площади помещений общего пользования), используемая балансодержателем, для оказания платных услуг и осуществления иной приносящей доход деятельности, предусмотренной уставом (за исключением площадей, предоставленных иным лицам), кв. м (для </w:t>
            </w:r>
            <w:r>
              <w:rPr>
                <w:rFonts w:eastAsia="Arial Unicode MS" w:cs="Arial Unicode MS"/>
                <w:sz w:val="24"/>
                <w:szCs w:val="24"/>
              </w:rPr>
              <w:t>муниципальных</w:t>
            </w:r>
            <w:r>
              <w:rPr>
                <w:rFonts w:eastAsia="Arial Unicode MS" w:cs="Arial Unicode MS"/>
                <w:sz w:val="24"/>
                <w:szCs w:val="24"/>
                <w:lang w:val="ru"/>
              </w:rPr>
              <w:t xml:space="preserve"> учреждений </w:t>
            </w:r>
            <w:r>
              <w:rPr>
                <w:rFonts w:eastAsia="Sylfaen"/>
                <w:sz w:val="24"/>
                <w:szCs w:val="24"/>
                <w:lang w:eastAsia="en-US"/>
              </w:rPr>
              <w:t>___________ сельского поселения</w:t>
            </w:r>
            <w:proofErr w:type="gramEnd"/>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17</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 xml:space="preserve">Общая площадь (с указанием полезной площади и площади помещений общего пользования), занимаемая иными лицами на праве аренды </w:t>
            </w:r>
            <w:r>
              <w:rPr>
                <w:rFonts w:eastAsia="Arial Unicode MS" w:cs="Arial Unicode MS"/>
                <w:sz w:val="24"/>
                <w:szCs w:val="24"/>
                <w:lang w:val="ru"/>
              </w:rPr>
              <w:lastRenderedPageBreak/>
              <w:t>(безвозмездного пользования), кв. м</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lastRenderedPageBreak/>
              <w:t>18</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Иное обременение (основание, срок действия обременения)</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19</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Количество арендаторов (пользователей)</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20</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Площадь свободных (неиспользуемых) помещений (с указанием полезной площади и площади помещений общего пользования), кв. м</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21</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Данные по земельному участку, на котором располагается объект недвижимости (кадастровый номер, разрешенное использование, площадь, кв. м)</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22</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Отнесение к специализированному жилищному фонду (с указанием реквизитов решения)</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23</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Принадлежность к памятникам истории и культуры (с указанием реквизитов решения)</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24</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Отнесение к объектам гражданской обороны (с указанием наличия паспортов или иных документов на защитные сооружения)</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25</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Предложения по повышению эффективности использования объекта недвижимости, вовлечению объекта в хозяйственный оборот либо указание причин, приведших к непригодности его дальнейшей эксплуатации</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vMerge w:val="restart"/>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26</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Сумма доходов, полученная в отчетном году от использования объекта недвижимости, рублей (для государственных учреждений), в том числе:</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vMerge/>
            <w:tcBorders>
              <w:top w:val="single" w:sz="4" w:space="0" w:color="000000"/>
              <w:left w:val="single" w:sz="4" w:space="0" w:color="000000"/>
              <w:bottom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ascii="Arial Unicode MS" w:eastAsia="Arial Unicode MS" w:hAnsi="Arial Unicode MS" w:cs="Arial Unicode MS"/>
                <w:color w:val="000000"/>
                <w:sz w:val="24"/>
                <w:szCs w:val="24"/>
                <w:lang w:val="ru"/>
              </w:rPr>
            </w:pP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rPr>
                <w:rFonts w:eastAsia="Arial Unicode MS" w:cs="Arial Unicode MS"/>
                <w:sz w:val="24"/>
                <w:szCs w:val="24"/>
                <w:lang w:val="ru"/>
              </w:rPr>
            </w:pPr>
            <w:r>
              <w:rPr>
                <w:rFonts w:eastAsia="Arial Unicode MS" w:cs="Arial Unicode MS"/>
                <w:sz w:val="24"/>
                <w:szCs w:val="24"/>
                <w:lang w:val="ru"/>
              </w:rPr>
              <w:t>от сдачи имущества в аренду</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vMerge/>
            <w:tcBorders>
              <w:top w:val="single" w:sz="4" w:space="0" w:color="000000"/>
              <w:left w:val="single" w:sz="4" w:space="0" w:color="000000"/>
              <w:bottom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ascii="Arial Unicode MS" w:eastAsia="Arial Unicode MS" w:hAnsi="Arial Unicode MS" w:cs="Arial Unicode MS"/>
                <w:color w:val="000000"/>
                <w:sz w:val="24"/>
                <w:szCs w:val="24"/>
                <w:lang w:val="ru"/>
              </w:rPr>
            </w:pP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rPr>
                <w:rFonts w:eastAsia="Arial Unicode MS" w:cs="Arial Unicode MS"/>
                <w:sz w:val="24"/>
                <w:szCs w:val="24"/>
                <w:lang w:val="ru"/>
              </w:rPr>
            </w:pPr>
            <w:r>
              <w:rPr>
                <w:rFonts w:eastAsia="Arial Unicode MS" w:cs="Arial Unicode MS"/>
                <w:sz w:val="24"/>
                <w:szCs w:val="24"/>
                <w:lang w:val="ru"/>
              </w:rPr>
              <w:t>от оказания платных услуг (выполнения работ)</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vMerge/>
            <w:tcBorders>
              <w:top w:val="single" w:sz="4" w:space="0" w:color="000000"/>
              <w:left w:val="single" w:sz="4" w:space="0" w:color="000000"/>
              <w:bottom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ascii="Arial Unicode MS" w:eastAsia="Arial Unicode MS" w:hAnsi="Arial Unicode MS" w:cs="Arial Unicode MS"/>
                <w:color w:val="000000"/>
                <w:sz w:val="24"/>
                <w:szCs w:val="24"/>
                <w:lang w:val="ru"/>
              </w:rPr>
            </w:pP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rPr>
                <w:rFonts w:eastAsia="Arial Unicode MS" w:cs="Arial Unicode MS"/>
                <w:sz w:val="24"/>
                <w:szCs w:val="24"/>
                <w:lang w:val="ru"/>
              </w:rPr>
            </w:pPr>
            <w:r>
              <w:rPr>
                <w:rFonts w:eastAsia="Arial Unicode MS" w:cs="Arial Unicode MS"/>
                <w:sz w:val="24"/>
                <w:szCs w:val="24"/>
                <w:lang w:val="ru"/>
              </w:rPr>
              <w:t>от оказания услуг (выполнения работ) в соответствии с муниципальным заданием, утвержденным учредителем</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vMerge w:val="restart"/>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27</w:t>
            </w: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Сумма расходов, направленная на содержание объекта недвижимости, рублей (для государственных учреждений), в том числе:</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vMerge/>
            <w:tcBorders>
              <w:top w:val="single" w:sz="4" w:space="0" w:color="000000"/>
              <w:left w:val="single" w:sz="4" w:space="0" w:color="000000"/>
              <w:bottom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ascii="Arial Unicode MS" w:eastAsia="Arial Unicode MS" w:hAnsi="Arial Unicode MS" w:cs="Arial Unicode MS"/>
                <w:color w:val="000000"/>
                <w:sz w:val="24"/>
                <w:szCs w:val="24"/>
                <w:lang w:val="ru"/>
              </w:rPr>
            </w:pP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rPr>
                <w:rFonts w:eastAsia="Arial Unicode MS" w:cs="Arial Unicode MS"/>
                <w:sz w:val="24"/>
                <w:szCs w:val="24"/>
                <w:lang w:val="ru"/>
              </w:rPr>
            </w:pPr>
            <w:r>
              <w:rPr>
                <w:rFonts w:eastAsia="Arial Unicode MS" w:cs="Arial Unicode MS"/>
                <w:sz w:val="24"/>
                <w:szCs w:val="24"/>
                <w:lang w:val="ru"/>
              </w:rPr>
              <w:t>выплата налога на имущество</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vMerge/>
            <w:tcBorders>
              <w:top w:val="single" w:sz="4" w:space="0" w:color="000000"/>
              <w:left w:val="single" w:sz="4" w:space="0" w:color="000000"/>
              <w:bottom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ascii="Arial Unicode MS" w:eastAsia="Arial Unicode MS" w:hAnsi="Arial Unicode MS" w:cs="Arial Unicode MS"/>
                <w:color w:val="000000"/>
                <w:sz w:val="24"/>
                <w:szCs w:val="24"/>
                <w:lang w:val="ru"/>
              </w:rPr>
            </w:pP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rPr>
                <w:rFonts w:eastAsia="Arial Unicode MS" w:cs="Arial Unicode MS"/>
                <w:sz w:val="24"/>
                <w:szCs w:val="24"/>
                <w:lang w:val="ru"/>
              </w:rPr>
            </w:pPr>
            <w:r>
              <w:rPr>
                <w:rFonts w:eastAsia="Arial Unicode MS" w:cs="Arial Unicode MS"/>
                <w:sz w:val="24"/>
                <w:szCs w:val="24"/>
                <w:lang w:val="ru"/>
              </w:rPr>
              <w:t>имущество, переданное в аренду</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vMerge/>
            <w:tcBorders>
              <w:top w:val="single" w:sz="4" w:space="0" w:color="000000"/>
              <w:left w:val="single" w:sz="4" w:space="0" w:color="000000"/>
              <w:bottom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ascii="Arial Unicode MS" w:eastAsia="Arial Unicode MS" w:hAnsi="Arial Unicode MS" w:cs="Arial Unicode MS"/>
                <w:color w:val="000000"/>
                <w:sz w:val="24"/>
                <w:szCs w:val="24"/>
                <w:lang w:val="ru"/>
              </w:rPr>
            </w:pP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rPr>
                <w:rFonts w:eastAsia="Arial Unicode MS" w:cs="Arial Unicode MS"/>
                <w:sz w:val="24"/>
                <w:szCs w:val="24"/>
                <w:lang w:val="ru"/>
              </w:rPr>
            </w:pPr>
            <w:r>
              <w:rPr>
                <w:rFonts w:eastAsia="Arial Unicode MS" w:cs="Arial Unicode MS"/>
                <w:sz w:val="24"/>
                <w:szCs w:val="24"/>
                <w:lang w:val="ru"/>
              </w:rPr>
              <w:t>имущество, переданное в безвозмездное пользование</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vMerge/>
            <w:tcBorders>
              <w:top w:val="single" w:sz="4" w:space="0" w:color="000000"/>
              <w:left w:val="single" w:sz="4" w:space="0" w:color="000000"/>
              <w:bottom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ascii="Arial Unicode MS" w:eastAsia="Arial Unicode MS" w:hAnsi="Arial Unicode MS" w:cs="Arial Unicode MS"/>
                <w:color w:val="000000"/>
                <w:sz w:val="24"/>
                <w:szCs w:val="24"/>
                <w:lang w:val="ru"/>
              </w:rPr>
            </w:pP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rPr>
                <w:rFonts w:eastAsia="Arial Unicode MS" w:cs="Arial Unicode MS"/>
                <w:sz w:val="24"/>
                <w:szCs w:val="24"/>
                <w:lang w:val="ru"/>
              </w:rPr>
            </w:pPr>
            <w:r>
              <w:rPr>
                <w:rFonts w:eastAsia="Arial Unicode MS" w:cs="Arial Unicode MS"/>
                <w:sz w:val="24"/>
                <w:szCs w:val="24"/>
                <w:lang w:val="ru"/>
              </w:rPr>
              <w:t>имущество, используемое для оказания платных услуг (выполнения работ)</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tc>
          <w:tcPr>
            <w:tcW w:w="628" w:type="dxa"/>
            <w:vMerge/>
            <w:tcBorders>
              <w:top w:val="single" w:sz="4" w:space="0" w:color="000000"/>
              <w:left w:val="single" w:sz="4" w:space="0" w:color="000000"/>
              <w:bottom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ascii="Arial Unicode MS" w:eastAsia="Arial Unicode MS" w:hAnsi="Arial Unicode MS" w:cs="Arial Unicode MS"/>
                <w:color w:val="000000"/>
                <w:sz w:val="24"/>
                <w:szCs w:val="24"/>
                <w:lang w:val="ru"/>
              </w:rPr>
            </w:pPr>
          </w:p>
        </w:tc>
        <w:tc>
          <w:tcPr>
            <w:tcW w:w="5818"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rPr>
                <w:rFonts w:eastAsia="Arial Unicode MS" w:cs="Arial Unicode MS"/>
                <w:sz w:val="24"/>
                <w:szCs w:val="24"/>
                <w:lang w:val="ru"/>
              </w:rPr>
            </w:pPr>
            <w:r>
              <w:rPr>
                <w:rFonts w:eastAsia="Arial Unicode MS" w:cs="Arial Unicode MS"/>
                <w:sz w:val="24"/>
                <w:szCs w:val="24"/>
                <w:lang w:val="ru"/>
              </w:rPr>
              <w:t>имущество, используемое для оказания услуг (выполнения работ) в соответствии с муниципальным заданием, утвержденным учредителем</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bl>
    <w:p w:rsidR="005804AD" w:rsidRDefault="005804AD">
      <w:pPr>
        <w:tabs>
          <w:tab w:val="left" w:leader="underscore" w:pos="2621"/>
          <w:tab w:val="left" w:leader="underscore" w:pos="4094"/>
        </w:tabs>
        <w:spacing w:line="270" w:lineRule="exact"/>
        <w:jc w:val="center"/>
        <w:rPr>
          <w:rFonts w:eastAsia="Sylfaen"/>
          <w:sz w:val="24"/>
          <w:szCs w:val="24"/>
        </w:rPr>
      </w:pPr>
    </w:p>
    <w:p w:rsidR="005804AD" w:rsidRDefault="00B1629C">
      <w:pPr>
        <w:spacing w:line="322" w:lineRule="exact"/>
        <w:ind w:right="120"/>
        <w:jc w:val="both"/>
        <w:rPr>
          <w:rFonts w:eastAsia="Sylfaen"/>
          <w:sz w:val="24"/>
          <w:szCs w:val="24"/>
        </w:rPr>
      </w:pPr>
      <w:r>
        <w:rPr>
          <w:rFonts w:eastAsia="Sylfaen"/>
          <w:sz w:val="24"/>
          <w:szCs w:val="24"/>
        </w:rPr>
        <w:t>Данные, отраженные в форме, подтверждаем:</w:t>
      </w:r>
    </w:p>
    <w:p w:rsidR="005804AD" w:rsidRDefault="00B1629C">
      <w:pPr>
        <w:spacing w:line="322" w:lineRule="exact"/>
        <w:ind w:right="120"/>
        <w:jc w:val="both"/>
        <w:rPr>
          <w:rFonts w:eastAsia="Sylfaen"/>
          <w:sz w:val="24"/>
          <w:szCs w:val="24"/>
        </w:rPr>
      </w:pPr>
      <w:r>
        <w:rPr>
          <w:rFonts w:eastAsia="Sylfaen"/>
          <w:sz w:val="24"/>
          <w:szCs w:val="24"/>
        </w:rPr>
        <w:t>Руководитель организации (балансодержателя объекта):</w:t>
      </w:r>
    </w:p>
    <w:p w:rsidR="005804AD" w:rsidRDefault="00B1629C">
      <w:pPr>
        <w:spacing w:line="322" w:lineRule="exact"/>
        <w:ind w:right="120"/>
        <w:jc w:val="both"/>
        <w:rPr>
          <w:rFonts w:eastAsia="Sylfaen"/>
          <w:sz w:val="24"/>
          <w:szCs w:val="24"/>
        </w:rPr>
      </w:pPr>
      <w:r>
        <w:rPr>
          <w:rFonts w:eastAsia="Sylfaen"/>
          <w:sz w:val="24"/>
          <w:szCs w:val="24"/>
        </w:rPr>
        <w:t>____________________________     ___________________/_____________________</w:t>
      </w:r>
    </w:p>
    <w:p w:rsidR="005804AD" w:rsidRDefault="00B1629C">
      <w:pPr>
        <w:spacing w:line="322" w:lineRule="exact"/>
        <w:ind w:right="120"/>
        <w:jc w:val="both"/>
        <w:rPr>
          <w:sz w:val="24"/>
          <w:szCs w:val="24"/>
        </w:rPr>
      </w:pPr>
      <w:r>
        <w:rPr>
          <w:sz w:val="24"/>
          <w:szCs w:val="24"/>
        </w:rPr>
        <w:t xml:space="preserve">               </w:t>
      </w:r>
      <w:r>
        <w:rPr>
          <w:rFonts w:eastAsia="Sylfaen"/>
          <w:sz w:val="24"/>
          <w:szCs w:val="24"/>
        </w:rPr>
        <w:t>(должность)                                                       (подпись)                  (ФИО)</w:t>
      </w:r>
    </w:p>
    <w:p w:rsidR="005804AD" w:rsidRDefault="00B1629C">
      <w:pPr>
        <w:spacing w:line="322" w:lineRule="exact"/>
        <w:ind w:right="120"/>
        <w:jc w:val="both"/>
        <w:rPr>
          <w:rFonts w:eastAsia="Sylfaen"/>
          <w:sz w:val="24"/>
          <w:szCs w:val="24"/>
        </w:rPr>
      </w:pPr>
      <w:r>
        <w:rPr>
          <w:rFonts w:eastAsia="Sylfaen"/>
          <w:sz w:val="24"/>
          <w:szCs w:val="24"/>
        </w:rPr>
        <w:t>Главный бухгалтер организации (балансодержателя объекта):</w:t>
      </w:r>
    </w:p>
    <w:p w:rsidR="005804AD" w:rsidRDefault="00B1629C">
      <w:pPr>
        <w:spacing w:line="322" w:lineRule="exact"/>
        <w:ind w:right="120"/>
        <w:jc w:val="both"/>
        <w:rPr>
          <w:rFonts w:eastAsia="Sylfaen"/>
          <w:sz w:val="24"/>
          <w:szCs w:val="24"/>
        </w:rPr>
      </w:pPr>
      <w:r>
        <w:rPr>
          <w:rFonts w:eastAsia="Sylfaen"/>
          <w:sz w:val="24"/>
          <w:szCs w:val="24"/>
        </w:rPr>
        <w:t>____________________________     ___________________/_____________________</w:t>
      </w:r>
    </w:p>
    <w:p w:rsidR="005804AD" w:rsidRDefault="00B1629C">
      <w:pPr>
        <w:spacing w:line="322" w:lineRule="exact"/>
        <w:ind w:right="120"/>
        <w:jc w:val="both"/>
        <w:rPr>
          <w:rFonts w:eastAsia="Sylfaen"/>
          <w:sz w:val="24"/>
          <w:szCs w:val="24"/>
        </w:rPr>
      </w:pPr>
      <w:r>
        <w:rPr>
          <w:sz w:val="24"/>
          <w:szCs w:val="24"/>
        </w:rPr>
        <w:t xml:space="preserve">               </w:t>
      </w:r>
      <w:r>
        <w:rPr>
          <w:rFonts w:eastAsia="Sylfaen"/>
          <w:sz w:val="24"/>
          <w:szCs w:val="24"/>
        </w:rPr>
        <w:t>(должность)                                                        (подпись)                  (ФИО)</w:t>
      </w:r>
    </w:p>
    <w:p w:rsidR="005804AD" w:rsidRDefault="005804AD">
      <w:pPr>
        <w:spacing w:line="322" w:lineRule="exact"/>
        <w:ind w:right="17"/>
        <w:jc w:val="right"/>
        <w:rPr>
          <w:rFonts w:eastAsia="Sylfaen"/>
          <w:sz w:val="24"/>
          <w:szCs w:val="24"/>
        </w:rPr>
      </w:pPr>
    </w:p>
    <w:p w:rsidR="005804AD" w:rsidRDefault="005804AD">
      <w:pPr>
        <w:ind w:left="3792" w:firstLine="708"/>
        <w:jc w:val="right"/>
        <w:rPr>
          <w:rFonts w:eastAsia="Sylfaen"/>
          <w:sz w:val="24"/>
          <w:szCs w:val="24"/>
          <w:lang w:val="ru"/>
        </w:rPr>
      </w:pPr>
    </w:p>
    <w:p w:rsidR="005804AD" w:rsidRDefault="00B1629C">
      <w:pPr>
        <w:ind w:left="3792" w:firstLine="708"/>
        <w:jc w:val="right"/>
        <w:rPr>
          <w:rFonts w:eastAsia="Sylfaen"/>
          <w:sz w:val="24"/>
          <w:szCs w:val="24"/>
        </w:rPr>
      </w:pPr>
      <w:r>
        <w:rPr>
          <w:rFonts w:eastAsia="Sylfaen"/>
          <w:sz w:val="24"/>
          <w:szCs w:val="24"/>
          <w:lang w:val="ru"/>
        </w:rPr>
        <w:lastRenderedPageBreak/>
        <w:t xml:space="preserve">Приложение 2 </w:t>
      </w:r>
    </w:p>
    <w:p w:rsidR="005804AD" w:rsidRDefault="00B1629C">
      <w:pPr>
        <w:ind w:left="4500"/>
        <w:jc w:val="right"/>
        <w:rPr>
          <w:rFonts w:eastAsia="Sylfaen"/>
          <w:sz w:val="24"/>
          <w:szCs w:val="24"/>
        </w:rPr>
      </w:pPr>
      <w:r>
        <w:rPr>
          <w:rFonts w:eastAsia="Sylfaen"/>
          <w:sz w:val="24"/>
          <w:szCs w:val="24"/>
          <w:lang w:val="ru"/>
        </w:rPr>
        <w:t xml:space="preserve">к Методике оценки эффективности </w:t>
      </w:r>
    </w:p>
    <w:p w:rsidR="005804AD" w:rsidRDefault="00B1629C">
      <w:pPr>
        <w:ind w:left="4500"/>
        <w:jc w:val="right"/>
        <w:rPr>
          <w:rFonts w:eastAsia="Sylfaen"/>
          <w:sz w:val="24"/>
          <w:szCs w:val="24"/>
          <w:lang w:val="ru"/>
        </w:rPr>
      </w:pPr>
      <w:r>
        <w:rPr>
          <w:rFonts w:eastAsia="Sylfaen"/>
          <w:sz w:val="24"/>
          <w:szCs w:val="24"/>
          <w:lang w:val="ru"/>
        </w:rPr>
        <w:t>использования объектов недвижимого</w:t>
      </w:r>
    </w:p>
    <w:p w:rsidR="005804AD" w:rsidRDefault="00B1629C">
      <w:pPr>
        <w:ind w:left="4500"/>
        <w:jc w:val="right"/>
        <w:rPr>
          <w:rFonts w:eastAsia="Sylfaen"/>
          <w:sz w:val="24"/>
          <w:szCs w:val="24"/>
        </w:rPr>
      </w:pPr>
      <w:r>
        <w:rPr>
          <w:rFonts w:eastAsia="Sylfaen"/>
          <w:sz w:val="24"/>
          <w:szCs w:val="24"/>
          <w:lang w:val="ru"/>
        </w:rPr>
        <w:t xml:space="preserve">имущества, находящегося в собственности </w:t>
      </w:r>
    </w:p>
    <w:p w:rsidR="005804AD" w:rsidRDefault="006B2A17">
      <w:pPr>
        <w:keepNext/>
        <w:keepLines/>
        <w:ind w:left="4500"/>
        <w:jc w:val="right"/>
        <w:outlineLvl w:val="1"/>
        <w:rPr>
          <w:rFonts w:eastAsia="Sylfaen"/>
          <w:b/>
          <w:bCs/>
          <w:sz w:val="24"/>
          <w:szCs w:val="24"/>
        </w:rPr>
      </w:pPr>
      <w:proofErr w:type="spellStart"/>
      <w:r w:rsidRPr="006B2A17">
        <w:rPr>
          <w:rFonts w:eastAsia="Sylfaen"/>
          <w:sz w:val="24"/>
          <w:szCs w:val="24"/>
          <w:lang w:eastAsia="en-US"/>
        </w:rPr>
        <w:t>Сетоловского</w:t>
      </w:r>
      <w:proofErr w:type="spellEnd"/>
      <w:r w:rsidRPr="006B2A17">
        <w:rPr>
          <w:rFonts w:eastAsia="Sylfaen"/>
          <w:sz w:val="24"/>
          <w:szCs w:val="24"/>
          <w:lang w:eastAsia="en-US"/>
        </w:rPr>
        <w:t xml:space="preserve"> </w:t>
      </w:r>
      <w:r w:rsidR="00B1629C">
        <w:rPr>
          <w:rFonts w:eastAsia="Sylfaen"/>
          <w:sz w:val="24"/>
          <w:szCs w:val="24"/>
          <w:lang w:eastAsia="en-US"/>
        </w:rPr>
        <w:t>сельского поселения</w:t>
      </w:r>
    </w:p>
    <w:p w:rsidR="005804AD" w:rsidRDefault="005804AD">
      <w:pPr>
        <w:keepNext/>
        <w:keepLines/>
        <w:spacing w:line="270" w:lineRule="exact"/>
        <w:jc w:val="center"/>
        <w:outlineLvl w:val="1"/>
        <w:rPr>
          <w:rFonts w:eastAsia="Sylfaen"/>
          <w:b/>
          <w:bCs/>
          <w:sz w:val="24"/>
          <w:szCs w:val="24"/>
          <w:lang w:val="ru"/>
        </w:rPr>
      </w:pPr>
    </w:p>
    <w:p w:rsidR="005804AD" w:rsidRDefault="00B1629C">
      <w:pPr>
        <w:keepNext/>
        <w:keepLines/>
        <w:spacing w:line="270" w:lineRule="exact"/>
        <w:jc w:val="center"/>
        <w:outlineLvl w:val="1"/>
        <w:rPr>
          <w:rFonts w:eastAsia="Sylfaen"/>
          <w:b/>
          <w:bCs/>
          <w:sz w:val="24"/>
          <w:szCs w:val="24"/>
        </w:rPr>
      </w:pPr>
      <w:bookmarkStart w:id="2" w:name="bookmark8"/>
      <w:r>
        <w:rPr>
          <w:rFonts w:eastAsia="Sylfaen"/>
          <w:b/>
          <w:bCs/>
          <w:sz w:val="24"/>
          <w:szCs w:val="24"/>
          <w:lang w:val="ru"/>
        </w:rPr>
        <w:t>Сведения о земельном участке</w:t>
      </w:r>
      <w:bookmarkEnd w:id="2"/>
    </w:p>
    <w:p w:rsidR="005804AD" w:rsidRDefault="00B1629C">
      <w:pPr>
        <w:keepNext/>
        <w:keepLines/>
        <w:spacing w:line="270" w:lineRule="exact"/>
        <w:jc w:val="center"/>
        <w:outlineLvl w:val="1"/>
        <w:rPr>
          <w:rFonts w:eastAsia="Sylfaen"/>
          <w:b/>
          <w:bCs/>
          <w:sz w:val="24"/>
          <w:szCs w:val="24"/>
        </w:rPr>
      </w:pPr>
      <w:r>
        <w:rPr>
          <w:rFonts w:eastAsia="Sylfaen"/>
          <w:b/>
          <w:bCs/>
          <w:sz w:val="24"/>
          <w:szCs w:val="24"/>
        </w:rPr>
        <w:t>_____________________________________________________</w:t>
      </w:r>
    </w:p>
    <w:p w:rsidR="005804AD" w:rsidRDefault="00B1629C">
      <w:pPr>
        <w:keepNext/>
        <w:keepLines/>
        <w:spacing w:line="270" w:lineRule="exact"/>
        <w:jc w:val="center"/>
        <w:outlineLvl w:val="1"/>
        <w:rPr>
          <w:rFonts w:eastAsia="Sylfaen"/>
          <w:b/>
          <w:bCs/>
          <w:sz w:val="24"/>
          <w:szCs w:val="24"/>
        </w:rPr>
      </w:pPr>
      <w:proofErr w:type="gramStart"/>
      <w:r>
        <w:rPr>
          <w:rFonts w:eastAsia="Sylfaen"/>
          <w:bCs/>
          <w:sz w:val="24"/>
          <w:szCs w:val="24"/>
        </w:rPr>
        <w:t>(</w:t>
      </w:r>
      <w:r>
        <w:rPr>
          <w:rFonts w:eastAsia="Sylfaen"/>
          <w:bCs/>
          <w:sz w:val="24"/>
          <w:szCs w:val="24"/>
          <w:lang w:val="ru"/>
        </w:rPr>
        <w:t>полное наименование организации (балансодержателя объекта)</w:t>
      </w:r>
      <w:r>
        <w:rPr>
          <w:rFonts w:eastAsia="Sylfaen"/>
          <w:b/>
          <w:bCs/>
          <w:sz w:val="24"/>
          <w:szCs w:val="24"/>
          <w:lang w:val="ru"/>
        </w:rPr>
        <w:t xml:space="preserve"> </w:t>
      </w:r>
      <w:proofErr w:type="gramEnd"/>
    </w:p>
    <w:p w:rsidR="005804AD" w:rsidRDefault="00B1629C">
      <w:pPr>
        <w:keepNext/>
        <w:keepLines/>
        <w:spacing w:line="270" w:lineRule="exact"/>
        <w:jc w:val="center"/>
        <w:outlineLvl w:val="1"/>
        <w:rPr>
          <w:rFonts w:eastAsia="Sylfaen"/>
          <w:bCs/>
          <w:sz w:val="24"/>
          <w:szCs w:val="24"/>
        </w:rPr>
      </w:pPr>
      <w:r>
        <w:rPr>
          <w:rFonts w:eastAsia="Sylfaen"/>
          <w:bCs/>
          <w:sz w:val="24"/>
          <w:szCs w:val="24"/>
          <w:lang w:val="ru"/>
        </w:rPr>
        <w:t>по состоянию на «</w:t>
      </w:r>
      <w:r>
        <w:rPr>
          <w:rFonts w:eastAsia="Sylfaen"/>
          <w:bCs/>
          <w:sz w:val="24"/>
          <w:szCs w:val="24"/>
        </w:rPr>
        <w:t>__</w:t>
      </w:r>
      <w:r>
        <w:rPr>
          <w:rFonts w:eastAsia="Sylfaen"/>
          <w:bCs/>
          <w:sz w:val="24"/>
          <w:szCs w:val="24"/>
          <w:lang w:val="ru"/>
        </w:rPr>
        <w:t>»</w:t>
      </w:r>
      <w:r>
        <w:rPr>
          <w:rFonts w:eastAsia="Sylfaen"/>
          <w:bCs/>
          <w:sz w:val="24"/>
          <w:szCs w:val="24"/>
        </w:rPr>
        <w:t xml:space="preserve">____________ </w:t>
      </w:r>
      <w:r>
        <w:rPr>
          <w:rFonts w:eastAsia="Sylfaen"/>
          <w:bCs/>
          <w:sz w:val="24"/>
          <w:szCs w:val="24"/>
          <w:lang w:val="ru"/>
        </w:rPr>
        <w:t>20</w:t>
      </w:r>
      <w:r>
        <w:rPr>
          <w:rFonts w:eastAsia="Sylfaen"/>
          <w:bCs/>
          <w:sz w:val="24"/>
          <w:szCs w:val="24"/>
        </w:rPr>
        <w:t>____</w:t>
      </w:r>
      <w:r>
        <w:rPr>
          <w:rFonts w:eastAsia="Sylfaen"/>
          <w:bCs/>
          <w:sz w:val="24"/>
          <w:szCs w:val="24"/>
          <w:lang w:val="ru"/>
        </w:rPr>
        <w:t xml:space="preserve"> года</w:t>
      </w:r>
    </w:p>
    <w:p w:rsidR="005804AD" w:rsidRDefault="005804AD">
      <w:pPr>
        <w:keepNext/>
        <w:keepLines/>
        <w:spacing w:line="270" w:lineRule="exact"/>
        <w:jc w:val="center"/>
        <w:outlineLvl w:val="1"/>
        <w:rPr>
          <w:rFonts w:eastAsia="Sylfaen"/>
          <w:b/>
          <w:bCs/>
          <w:sz w:val="24"/>
          <w:szCs w:val="24"/>
        </w:rPr>
      </w:pPr>
    </w:p>
    <w:tbl>
      <w:tblPr>
        <w:tblW w:w="9191"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101"/>
        <w:gridCol w:w="5103"/>
        <w:gridCol w:w="2987"/>
      </w:tblGrid>
      <w:tr w:rsidR="005804AD">
        <w:tc>
          <w:tcPr>
            <w:tcW w:w="1101"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1</w:t>
            </w:r>
          </w:p>
        </w:tc>
        <w:tc>
          <w:tcPr>
            <w:tcW w:w="5103"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lang w:val="ru"/>
              </w:rPr>
              <w:t>Кадастровый номер земельного участка</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keepNext/>
              <w:keepLines/>
              <w:snapToGrid w:val="0"/>
              <w:spacing w:line="270" w:lineRule="exact"/>
              <w:jc w:val="both"/>
              <w:outlineLvl w:val="1"/>
              <w:rPr>
                <w:rFonts w:eastAsia="Arial Unicode MS" w:cs="Arial Unicode MS"/>
                <w:bCs/>
                <w:sz w:val="24"/>
                <w:szCs w:val="24"/>
              </w:rPr>
            </w:pPr>
          </w:p>
        </w:tc>
      </w:tr>
      <w:tr w:rsidR="005804AD">
        <w:tc>
          <w:tcPr>
            <w:tcW w:w="1101"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2</w:t>
            </w:r>
          </w:p>
        </w:tc>
        <w:tc>
          <w:tcPr>
            <w:tcW w:w="5103"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lang w:val="ru"/>
              </w:rPr>
              <w:t>Местоположение</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keepNext/>
              <w:keepLines/>
              <w:snapToGrid w:val="0"/>
              <w:spacing w:line="270" w:lineRule="exact"/>
              <w:jc w:val="both"/>
              <w:outlineLvl w:val="1"/>
              <w:rPr>
                <w:rFonts w:eastAsia="Arial Unicode MS" w:cs="Arial Unicode MS"/>
                <w:bCs/>
                <w:sz w:val="24"/>
                <w:szCs w:val="24"/>
              </w:rPr>
            </w:pPr>
          </w:p>
        </w:tc>
      </w:tr>
      <w:tr w:rsidR="005804AD">
        <w:tc>
          <w:tcPr>
            <w:tcW w:w="1101"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3</w:t>
            </w:r>
          </w:p>
        </w:tc>
        <w:tc>
          <w:tcPr>
            <w:tcW w:w="5103"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lang w:val="ru"/>
              </w:rPr>
              <w:t>Категория земель</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keepNext/>
              <w:keepLines/>
              <w:snapToGrid w:val="0"/>
              <w:spacing w:line="270" w:lineRule="exact"/>
              <w:jc w:val="both"/>
              <w:outlineLvl w:val="1"/>
              <w:rPr>
                <w:rFonts w:eastAsia="Arial Unicode MS" w:cs="Arial Unicode MS"/>
                <w:bCs/>
                <w:sz w:val="24"/>
                <w:szCs w:val="24"/>
              </w:rPr>
            </w:pPr>
          </w:p>
        </w:tc>
      </w:tr>
      <w:tr w:rsidR="005804AD">
        <w:tc>
          <w:tcPr>
            <w:tcW w:w="1101"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4</w:t>
            </w:r>
          </w:p>
        </w:tc>
        <w:tc>
          <w:tcPr>
            <w:tcW w:w="5103"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lang w:val="ru"/>
              </w:rPr>
              <w:t>Вид разрешенного использования</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keepNext/>
              <w:keepLines/>
              <w:snapToGrid w:val="0"/>
              <w:spacing w:line="270" w:lineRule="exact"/>
              <w:jc w:val="both"/>
              <w:outlineLvl w:val="1"/>
              <w:rPr>
                <w:rFonts w:eastAsia="Arial Unicode MS" w:cs="Arial Unicode MS"/>
                <w:bCs/>
                <w:sz w:val="24"/>
                <w:szCs w:val="24"/>
              </w:rPr>
            </w:pPr>
          </w:p>
        </w:tc>
      </w:tr>
      <w:tr w:rsidR="005804AD">
        <w:tc>
          <w:tcPr>
            <w:tcW w:w="1101"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5</w:t>
            </w:r>
          </w:p>
        </w:tc>
        <w:tc>
          <w:tcPr>
            <w:tcW w:w="5103"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lang w:val="ru"/>
              </w:rPr>
              <w:t>Площадь, кв. м</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keepNext/>
              <w:keepLines/>
              <w:snapToGrid w:val="0"/>
              <w:spacing w:line="270" w:lineRule="exact"/>
              <w:jc w:val="both"/>
              <w:outlineLvl w:val="1"/>
              <w:rPr>
                <w:rFonts w:eastAsia="Arial Unicode MS" w:cs="Arial Unicode MS"/>
                <w:bCs/>
                <w:sz w:val="24"/>
                <w:szCs w:val="24"/>
              </w:rPr>
            </w:pPr>
          </w:p>
        </w:tc>
      </w:tr>
      <w:tr w:rsidR="005804AD">
        <w:tc>
          <w:tcPr>
            <w:tcW w:w="1101"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6</w:t>
            </w:r>
          </w:p>
        </w:tc>
        <w:tc>
          <w:tcPr>
            <w:tcW w:w="5103"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lang w:val="ru"/>
              </w:rPr>
              <w:t>Вид права на земельный участок (постоянное (бессрочное) пользование, безвозмездное пользование, аренда)</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keepNext/>
              <w:keepLines/>
              <w:snapToGrid w:val="0"/>
              <w:spacing w:line="270" w:lineRule="exact"/>
              <w:jc w:val="both"/>
              <w:outlineLvl w:val="1"/>
              <w:rPr>
                <w:rFonts w:eastAsia="Arial Unicode MS" w:cs="Arial Unicode MS"/>
                <w:bCs/>
                <w:sz w:val="24"/>
                <w:szCs w:val="24"/>
              </w:rPr>
            </w:pPr>
          </w:p>
        </w:tc>
      </w:tr>
      <w:tr w:rsidR="005804AD">
        <w:tc>
          <w:tcPr>
            <w:tcW w:w="1101"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7</w:t>
            </w:r>
          </w:p>
        </w:tc>
        <w:tc>
          <w:tcPr>
            <w:tcW w:w="5103"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lang w:val="ru"/>
              </w:rPr>
              <w:t>Документ - основание предоставления (дата, номер)</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keepNext/>
              <w:keepLines/>
              <w:snapToGrid w:val="0"/>
              <w:spacing w:line="270" w:lineRule="exact"/>
              <w:jc w:val="both"/>
              <w:outlineLvl w:val="1"/>
              <w:rPr>
                <w:rFonts w:eastAsia="Arial Unicode MS" w:cs="Arial Unicode MS"/>
                <w:bCs/>
                <w:sz w:val="24"/>
                <w:szCs w:val="24"/>
              </w:rPr>
            </w:pPr>
          </w:p>
        </w:tc>
      </w:tr>
      <w:tr w:rsidR="005804AD">
        <w:tc>
          <w:tcPr>
            <w:tcW w:w="1101"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8</w:t>
            </w:r>
          </w:p>
        </w:tc>
        <w:tc>
          <w:tcPr>
            <w:tcW w:w="5103"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lang w:val="ru"/>
              </w:rPr>
              <w:t xml:space="preserve">Государственная регистрация права собственности </w:t>
            </w:r>
            <w:proofErr w:type="spellStart"/>
            <w:r w:rsidR="006B2A17" w:rsidRPr="006B2A17">
              <w:rPr>
                <w:rFonts w:eastAsia="Arial Unicode MS" w:cs="Arial Unicode MS"/>
                <w:bCs/>
                <w:sz w:val="24"/>
                <w:szCs w:val="24"/>
              </w:rPr>
              <w:t>Сетоловского</w:t>
            </w:r>
            <w:proofErr w:type="spellEnd"/>
            <w:r w:rsidR="006B2A17" w:rsidRPr="006B2A17">
              <w:rPr>
                <w:rFonts w:eastAsia="Arial Unicode MS" w:cs="Arial Unicode MS"/>
                <w:bCs/>
                <w:sz w:val="24"/>
                <w:szCs w:val="24"/>
              </w:rPr>
              <w:t xml:space="preserve"> </w:t>
            </w:r>
            <w:r>
              <w:rPr>
                <w:rFonts w:eastAsia="Arial Unicode MS" w:cs="Arial Unicode MS"/>
                <w:bCs/>
                <w:sz w:val="24"/>
                <w:szCs w:val="24"/>
              </w:rPr>
              <w:t xml:space="preserve">сельского поселения </w:t>
            </w:r>
            <w:r>
              <w:rPr>
                <w:rFonts w:eastAsia="Arial Unicode MS" w:cs="Arial Unicode MS"/>
                <w:bCs/>
                <w:sz w:val="24"/>
                <w:szCs w:val="24"/>
                <w:lang w:val="ru"/>
              </w:rPr>
              <w:t xml:space="preserve"> (дата, номер регистрационной записи)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keepNext/>
              <w:keepLines/>
              <w:snapToGrid w:val="0"/>
              <w:spacing w:line="270" w:lineRule="exact"/>
              <w:jc w:val="both"/>
              <w:outlineLvl w:val="1"/>
              <w:rPr>
                <w:rFonts w:eastAsia="Arial Unicode MS" w:cs="Arial Unicode MS"/>
                <w:bCs/>
                <w:sz w:val="24"/>
                <w:szCs w:val="24"/>
              </w:rPr>
            </w:pPr>
          </w:p>
        </w:tc>
      </w:tr>
      <w:tr w:rsidR="005804AD">
        <w:tc>
          <w:tcPr>
            <w:tcW w:w="1101"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9</w:t>
            </w:r>
          </w:p>
        </w:tc>
        <w:tc>
          <w:tcPr>
            <w:tcW w:w="5103"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lang w:val="ru"/>
              </w:rPr>
            </w:pPr>
            <w:r>
              <w:rPr>
                <w:rFonts w:eastAsia="Arial Unicode MS" w:cs="Arial Unicode MS"/>
                <w:bCs/>
                <w:sz w:val="24"/>
                <w:szCs w:val="24"/>
                <w:lang w:val="ru"/>
              </w:rPr>
              <w:t>Государственная регистрация права пользования (дата, номер регистрационной записи)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keepNext/>
              <w:keepLines/>
              <w:snapToGrid w:val="0"/>
              <w:spacing w:line="270" w:lineRule="exact"/>
              <w:jc w:val="both"/>
              <w:outlineLvl w:val="1"/>
              <w:rPr>
                <w:rFonts w:eastAsia="Arial Unicode MS" w:cs="Arial Unicode MS"/>
                <w:bCs/>
                <w:sz w:val="24"/>
                <w:szCs w:val="24"/>
                <w:lang w:val="ru"/>
              </w:rPr>
            </w:pPr>
          </w:p>
        </w:tc>
      </w:tr>
      <w:tr w:rsidR="005804AD">
        <w:tc>
          <w:tcPr>
            <w:tcW w:w="1101"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10</w:t>
            </w:r>
          </w:p>
        </w:tc>
        <w:tc>
          <w:tcPr>
            <w:tcW w:w="5103"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lang w:val="ru"/>
              </w:rPr>
            </w:pPr>
            <w:r>
              <w:rPr>
                <w:rFonts w:eastAsia="Arial Unicode MS" w:cs="Arial Unicode MS"/>
                <w:bCs/>
                <w:sz w:val="24"/>
                <w:szCs w:val="24"/>
                <w:lang w:val="ru"/>
              </w:rPr>
              <w:t>Количество объектов недвижимости, расположенных на земельном участке</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keepNext/>
              <w:keepLines/>
              <w:snapToGrid w:val="0"/>
              <w:spacing w:line="270" w:lineRule="exact"/>
              <w:jc w:val="both"/>
              <w:outlineLvl w:val="1"/>
              <w:rPr>
                <w:rFonts w:eastAsia="Arial Unicode MS" w:cs="Arial Unicode MS"/>
                <w:bCs/>
                <w:sz w:val="24"/>
                <w:szCs w:val="24"/>
                <w:lang w:val="ru"/>
              </w:rPr>
            </w:pPr>
          </w:p>
        </w:tc>
      </w:tr>
      <w:tr w:rsidR="005804AD">
        <w:tc>
          <w:tcPr>
            <w:tcW w:w="1101"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11</w:t>
            </w:r>
          </w:p>
        </w:tc>
        <w:tc>
          <w:tcPr>
            <w:tcW w:w="5103"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lang w:val="ru"/>
              </w:rPr>
            </w:pPr>
            <w:r>
              <w:rPr>
                <w:rFonts w:eastAsia="Arial Unicode MS" w:cs="Arial Unicode MS"/>
                <w:bCs/>
                <w:sz w:val="24"/>
                <w:szCs w:val="24"/>
                <w:lang w:val="ru"/>
              </w:rPr>
              <w:t>Наименования и площади объектов недвижимости, расположенных на земельном участке</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keepNext/>
              <w:keepLines/>
              <w:snapToGrid w:val="0"/>
              <w:spacing w:line="270" w:lineRule="exact"/>
              <w:jc w:val="both"/>
              <w:outlineLvl w:val="1"/>
              <w:rPr>
                <w:rFonts w:eastAsia="Arial Unicode MS" w:cs="Arial Unicode MS"/>
                <w:bCs/>
                <w:sz w:val="24"/>
                <w:szCs w:val="24"/>
                <w:lang w:val="ru"/>
              </w:rPr>
            </w:pPr>
          </w:p>
        </w:tc>
      </w:tr>
      <w:tr w:rsidR="005804AD">
        <w:tc>
          <w:tcPr>
            <w:tcW w:w="1101"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12</w:t>
            </w:r>
          </w:p>
        </w:tc>
        <w:tc>
          <w:tcPr>
            <w:tcW w:w="5103"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rPr>
            </w:pPr>
            <w:r>
              <w:rPr>
                <w:rFonts w:eastAsia="Arial Unicode MS" w:cs="Arial Unicode MS"/>
                <w:sz w:val="24"/>
                <w:szCs w:val="24"/>
                <w:lang w:val="ru"/>
              </w:rPr>
              <w:t>Площадь земельного участка, используемая для уставной деятельности, кв. м</w:t>
            </w:r>
          </w:p>
          <w:p w:rsidR="005804AD" w:rsidRDefault="005804AD">
            <w:pPr>
              <w:keepNext/>
              <w:keepLines/>
              <w:spacing w:line="270" w:lineRule="exact"/>
              <w:jc w:val="both"/>
              <w:outlineLvl w:val="1"/>
              <w:rPr>
                <w:rFonts w:eastAsia="Arial Unicode MS" w:cs="Arial Unicode MS"/>
                <w:bCs/>
                <w:sz w:val="24"/>
                <w:szCs w:val="24"/>
                <w:lang w:val="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keepNext/>
              <w:keepLines/>
              <w:snapToGrid w:val="0"/>
              <w:spacing w:line="270" w:lineRule="exact"/>
              <w:jc w:val="both"/>
              <w:outlineLvl w:val="1"/>
              <w:rPr>
                <w:rFonts w:eastAsia="Arial Unicode MS" w:cs="Arial Unicode MS"/>
                <w:bCs/>
                <w:sz w:val="24"/>
                <w:szCs w:val="24"/>
                <w:lang w:val="ru"/>
              </w:rPr>
            </w:pPr>
          </w:p>
        </w:tc>
      </w:tr>
      <w:tr w:rsidR="005804AD">
        <w:tc>
          <w:tcPr>
            <w:tcW w:w="1101"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13</w:t>
            </w:r>
          </w:p>
        </w:tc>
        <w:tc>
          <w:tcPr>
            <w:tcW w:w="5103"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Площадь земельного участка, переданная в пользование третьим лицам, в том числе сервитут, кв. м</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keepNext/>
              <w:keepLines/>
              <w:snapToGrid w:val="0"/>
              <w:spacing w:line="270" w:lineRule="exact"/>
              <w:jc w:val="both"/>
              <w:outlineLvl w:val="1"/>
              <w:rPr>
                <w:rFonts w:eastAsia="Arial Unicode MS" w:cs="Arial Unicode MS"/>
                <w:bCs/>
                <w:sz w:val="24"/>
                <w:szCs w:val="24"/>
                <w:lang w:val="ru"/>
              </w:rPr>
            </w:pPr>
          </w:p>
        </w:tc>
      </w:tr>
      <w:tr w:rsidR="005804AD">
        <w:tc>
          <w:tcPr>
            <w:tcW w:w="1101"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14</w:t>
            </w:r>
          </w:p>
        </w:tc>
        <w:tc>
          <w:tcPr>
            <w:tcW w:w="5103"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Размер арендной платы/земельного налога за земельный участок (руб./кв. м)</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keepNext/>
              <w:keepLines/>
              <w:snapToGrid w:val="0"/>
              <w:spacing w:line="270" w:lineRule="exact"/>
              <w:jc w:val="both"/>
              <w:outlineLvl w:val="1"/>
              <w:rPr>
                <w:rFonts w:eastAsia="Arial Unicode MS" w:cs="Arial Unicode MS"/>
                <w:bCs/>
                <w:sz w:val="24"/>
                <w:szCs w:val="24"/>
                <w:lang w:val="ru"/>
              </w:rPr>
            </w:pPr>
          </w:p>
        </w:tc>
      </w:tr>
      <w:tr w:rsidR="005804AD">
        <w:tc>
          <w:tcPr>
            <w:tcW w:w="1101"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15</w:t>
            </w:r>
          </w:p>
        </w:tc>
        <w:tc>
          <w:tcPr>
            <w:tcW w:w="5103" w:type="dxa"/>
            <w:tcBorders>
              <w:top w:val="single" w:sz="4" w:space="0" w:color="000000"/>
              <w:left w:val="single" w:sz="4" w:space="0" w:color="000000"/>
              <w:bottom w:val="single" w:sz="4" w:space="0" w:color="000000"/>
            </w:tcBorders>
            <w:shd w:val="clear" w:color="auto" w:fill="auto"/>
          </w:tcPr>
          <w:p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Кадастровая стоимость земельного участка</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keepNext/>
              <w:keepLines/>
              <w:snapToGrid w:val="0"/>
              <w:spacing w:line="270" w:lineRule="exact"/>
              <w:jc w:val="both"/>
              <w:outlineLvl w:val="1"/>
              <w:rPr>
                <w:rFonts w:eastAsia="Arial Unicode MS" w:cs="Arial Unicode MS"/>
                <w:bCs/>
                <w:sz w:val="24"/>
                <w:szCs w:val="24"/>
                <w:lang w:val="ru"/>
              </w:rPr>
            </w:pPr>
          </w:p>
        </w:tc>
      </w:tr>
      <w:tr w:rsidR="005804AD">
        <w:tc>
          <w:tcPr>
            <w:tcW w:w="1101"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16</w:t>
            </w:r>
          </w:p>
        </w:tc>
        <w:tc>
          <w:tcPr>
            <w:tcW w:w="5103" w:type="dxa"/>
            <w:tcBorders>
              <w:top w:val="single" w:sz="4" w:space="0" w:color="000000"/>
              <w:left w:val="single" w:sz="4" w:space="0" w:color="000000"/>
              <w:bottom w:val="single" w:sz="4" w:space="0" w:color="000000"/>
            </w:tcBorders>
            <w:shd w:val="clear" w:color="auto" w:fill="auto"/>
          </w:tcPr>
          <w:p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lang w:val="ru"/>
              </w:rPr>
              <w:t>Обременения</w:t>
            </w:r>
          </w:p>
          <w:p w:rsidR="005804AD" w:rsidRDefault="005804AD">
            <w:pPr>
              <w:tabs>
                <w:tab w:val="left" w:leader="underscore" w:pos="2621"/>
                <w:tab w:val="left" w:leader="underscore" w:pos="4094"/>
              </w:tabs>
              <w:spacing w:line="270" w:lineRule="exact"/>
              <w:jc w:val="both"/>
              <w:rPr>
                <w:rFonts w:eastAsia="Arial Unicode MS" w:cs="Arial Unicode MS"/>
                <w:bCs/>
                <w:sz w:val="24"/>
                <w:szCs w:val="24"/>
                <w:lang w:val="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keepNext/>
              <w:keepLines/>
              <w:snapToGrid w:val="0"/>
              <w:spacing w:line="270" w:lineRule="exact"/>
              <w:jc w:val="both"/>
              <w:outlineLvl w:val="1"/>
              <w:rPr>
                <w:rFonts w:eastAsia="Arial Unicode MS" w:cs="Arial Unicode MS"/>
                <w:bCs/>
                <w:sz w:val="24"/>
                <w:szCs w:val="24"/>
                <w:lang w:val="ru"/>
              </w:rPr>
            </w:pPr>
          </w:p>
        </w:tc>
      </w:tr>
    </w:tbl>
    <w:p w:rsidR="005804AD" w:rsidRDefault="00B1629C">
      <w:pPr>
        <w:ind w:right="120"/>
        <w:jc w:val="both"/>
        <w:rPr>
          <w:rFonts w:eastAsia="Sylfaen"/>
          <w:sz w:val="24"/>
          <w:szCs w:val="24"/>
        </w:rPr>
      </w:pPr>
      <w:r>
        <w:rPr>
          <w:rFonts w:eastAsia="Sylfaen"/>
          <w:sz w:val="24"/>
          <w:szCs w:val="24"/>
        </w:rPr>
        <w:t>Данные, отраженные в форме, подтверждаем:</w:t>
      </w:r>
      <w:r>
        <w:rPr>
          <w:noProof/>
          <w:lang w:eastAsia="ru-RU"/>
        </w:rPr>
        <mc:AlternateContent>
          <mc:Choice Requires="wps">
            <w:drawing>
              <wp:anchor distT="0" distB="0" distL="0" distR="0" simplePos="0" relativeHeight="2" behindDoc="0" locked="0" layoutInCell="1" allowOverlap="1">
                <wp:simplePos x="0" y="0"/>
                <wp:positionH relativeFrom="column">
                  <wp:align>center</wp:align>
                </wp:positionH>
                <wp:positionV relativeFrom="paragraph">
                  <wp:posOffset>635</wp:posOffset>
                </wp:positionV>
                <wp:extent cx="14605" cy="171450"/>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4605" cy="171450"/>
                        </a:xfrm>
                        <a:prstGeom prst="rect">
                          <a:avLst/>
                        </a:prstGeom>
                        <a:solidFill>
                          <a:srgbClr val="FFFFFF">
                            <a:alpha val="0"/>
                          </a:srgbClr>
                        </a:solidFill>
                      </wps:spPr>
                      <wps:txbx>
                        <w:txbxContent>
                          <w:p w:rsidR="00B1629C" w:rsidRDefault="00B1629C">
                            <w:pPr>
                              <w:tabs>
                                <w:tab w:val="left" w:leader="underscore" w:pos="2621"/>
                                <w:tab w:val="left" w:leader="underscore" w:pos="4094"/>
                              </w:tabs>
                              <w:spacing w:line="270" w:lineRule="exact"/>
                              <w:jc w:val="center"/>
                              <w:rPr>
                                <w:rFonts w:ascii="Sylfaen" w:eastAsia="Sylfaen" w:hAnsi="Sylfaen" w:cs="Sylfaen"/>
                                <w:sz w:val="24"/>
                                <w:szCs w:val="24"/>
                              </w:rPr>
                            </w:pPr>
                          </w:p>
                        </w:txbxContent>
                      </wps:txbx>
                      <wps:bodyPr lIns="0" tIns="0" rIns="0" bIns="0" anchor="t">
                        <a:noAutofit/>
                      </wps:bodyPr>
                    </wps:wsp>
                  </a:graphicData>
                </a:graphic>
              </wp:anchor>
            </w:drawing>
          </mc:Choice>
          <mc:Fallback>
            <w:pict>
              <v:rect fillcolor="#FFFFFF" style="position:absolute;rotation:0;width:1.15pt;height:13.5pt;mso-wrap-distance-left:0pt;mso-wrap-distance-right:0pt;mso-wrap-distance-top:0pt;mso-wrap-distance-bottom:0pt;margin-top:0.05pt;mso-position-vertical-relative:text;margin-left:233.3pt;mso-position-horizontal:center;mso-position-horizontal-relative:text">
                <v:fill opacity="0f"/>
                <v:textbox>
                  <w:txbxContent>
                    <w:p>
                      <w:pPr>
                        <w:pStyle w:val="Normal"/>
                        <w:tabs>
                          <w:tab w:val="clear" w:pos="708"/>
                          <w:tab w:val="left" w:pos="2621" w:leader="underscore"/>
                          <w:tab w:val="left" w:pos="4094" w:leader="underscore"/>
                        </w:tabs>
                        <w:spacing w:lineRule="exact" w:line="270"/>
                        <w:jc w:val="center"/>
                        <w:rPr>
                          <w:rFonts w:ascii="Sylfaen" w:hAnsi="Sylfaen" w:eastAsia="Sylfaen" w:cs="Sylfaen"/>
                          <w:sz w:val="24"/>
                          <w:szCs w:val="24"/>
                        </w:rPr>
                      </w:pPr>
                      <w:r>
                        <w:rPr>
                          <w:rFonts w:eastAsia="Sylfaen" w:cs="Sylfaen" w:ascii="Sylfaen" w:hAnsi="Sylfaen"/>
                          <w:sz w:val="24"/>
                          <w:szCs w:val="24"/>
                        </w:rPr>
                      </w:r>
                    </w:p>
                  </w:txbxContent>
                </v:textbox>
                <w10:wrap type="topAndBottom"/>
              </v:rect>
            </w:pict>
          </mc:Fallback>
        </mc:AlternateContent>
      </w:r>
    </w:p>
    <w:p w:rsidR="005804AD" w:rsidRDefault="00B1629C">
      <w:pPr>
        <w:ind w:right="120"/>
        <w:jc w:val="both"/>
        <w:rPr>
          <w:rFonts w:eastAsia="Sylfaen"/>
          <w:sz w:val="24"/>
          <w:szCs w:val="24"/>
        </w:rPr>
      </w:pPr>
      <w:r>
        <w:rPr>
          <w:rFonts w:eastAsia="Sylfaen"/>
          <w:sz w:val="24"/>
          <w:szCs w:val="24"/>
        </w:rPr>
        <w:t>Руководитель организации (балансодержателя объекта):</w:t>
      </w:r>
    </w:p>
    <w:p w:rsidR="005804AD" w:rsidRDefault="00B1629C">
      <w:pPr>
        <w:ind w:right="120"/>
        <w:jc w:val="both"/>
        <w:rPr>
          <w:rFonts w:eastAsia="Sylfaen"/>
          <w:sz w:val="24"/>
          <w:szCs w:val="24"/>
        </w:rPr>
      </w:pPr>
      <w:r>
        <w:rPr>
          <w:rFonts w:eastAsia="Sylfaen"/>
          <w:sz w:val="24"/>
          <w:szCs w:val="24"/>
        </w:rPr>
        <w:t>____________________________     ___________________/___________</w:t>
      </w:r>
    </w:p>
    <w:p w:rsidR="005804AD" w:rsidRDefault="00B1629C">
      <w:pPr>
        <w:ind w:right="120"/>
        <w:jc w:val="both"/>
        <w:rPr>
          <w:sz w:val="24"/>
          <w:szCs w:val="24"/>
        </w:rPr>
      </w:pPr>
      <w:r>
        <w:rPr>
          <w:sz w:val="24"/>
          <w:szCs w:val="24"/>
        </w:rPr>
        <w:t xml:space="preserve">               </w:t>
      </w:r>
      <w:r>
        <w:rPr>
          <w:rFonts w:eastAsia="Sylfaen"/>
          <w:sz w:val="24"/>
          <w:szCs w:val="24"/>
        </w:rPr>
        <w:t>(должность)                                                       (подпись)                  (ФИО)</w:t>
      </w:r>
    </w:p>
    <w:p w:rsidR="005804AD" w:rsidRDefault="00B1629C">
      <w:pPr>
        <w:ind w:right="120"/>
        <w:jc w:val="both"/>
        <w:rPr>
          <w:rFonts w:eastAsia="Sylfaen"/>
          <w:sz w:val="24"/>
          <w:szCs w:val="24"/>
        </w:rPr>
      </w:pPr>
      <w:r>
        <w:rPr>
          <w:rFonts w:eastAsia="Sylfaen"/>
          <w:sz w:val="24"/>
          <w:szCs w:val="24"/>
        </w:rPr>
        <w:t>Главный бухгалтер организации (балансодержателя объекта):</w:t>
      </w:r>
    </w:p>
    <w:p w:rsidR="005804AD" w:rsidRDefault="00B1629C">
      <w:pPr>
        <w:ind w:right="120"/>
        <w:jc w:val="both"/>
        <w:rPr>
          <w:rFonts w:eastAsia="Sylfaen"/>
          <w:sz w:val="24"/>
          <w:szCs w:val="24"/>
        </w:rPr>
      </w:pPr>
      <w:r>
        <w:rPr>
          <w:rFonts w:eastAsia="Sylfaen"/>
          <w:sz w:val="24"/>
          <w:szCs w:val="24"/>
        </w:rPr>
        <w:t>____________________________     ___________________/___________</w:t>
      </w:r>
    </w:p>
    <w:p w:rsidR="005804AD" w:rsidRDefault="00B1629C">
      <w:pPr>
        <w:ind w:right="120"/>
        <w:jc w:val="both"/>
        <w:rPr>
          <w:sz w:val="24"/>
          <w:szCs w:val="24"/>
        </w:rPr>
      </w:pPr>
      <w:r>
        <w:rPr>
          <w:sz w:val="24"/>
          <w:szCs w:val="24"/>
        </w:rPr>
        <w:t xml:space="preserve">               </w:t>
      </w:r>
      <w:r>
        <w:rPr>
          <w:rFonts w:eastAsia="Sylfaen"/>
          <w:sz w:val="24"/>
          <w:szCs w:val="24"/>
        </w:rPr>
        <w:t>(должность)                                                        (подпись)                  (ФИО)</w:t>
      </w:r>
    </w:p>
    <w:p w:rsidR="005804AD" w:rsidRDefault="005804AD">
      <w:pPr>
        <w:ind w:left="3792" w:firstLine="708"/>
        <w:jc w:val="right"/>
        <w:rPr>
          <w:rFonts w:eastAsia="Sylfaen"/>
          <w:sz w:val="24"/>
          <w:szCs w:val="24"/>
          <w:lang w:val="ru"/>
        </w:rPr>
      </w:pPr>
    </w:p>
    <w:p w:rsidR="005804AD" w:rsidRDefault="00B1629C">
      <w:pPr>
        <w:ind w:left="3792" w:firstLine="708"/>
        <w:jc w:val="right"/>
        <w:rPr>
          <w:rFonts w:eastAsia="Sylfaen"/>
          <w:sz w:val="24"/>
          <w:szCs w:val="24"/>
        </w:rPr>
      </w:pPr>
      <w:r>
        <w:rPr>
          <w:rFonts w:eastAsia="Sylfaen"/>
          <w:sz w:val="24"/>
          <w:szCs w:val="24"/>
          <w:lang w:val="ru"/>
        </w:rPr>
        <w:lastRenderedPageBreak/>
        <w:t>Приложение 3</w:t>
      </w:r>
    </w:p>
    <w:p w:rsidR="005804AD" w:rsidRDefault="00B1629C">
      <w:pPr>
        <w:ind w:left="4500"/>
        <w:jc w:val="right"/>
        <w:rPr>
          <w:rFonts w:eastAsia="Sylfaen"/>
          <w:sz w:val="24"/>
          <w:szCs w:val="24"/>
        </w:rPr>
      </w:pPr>
      <w:r>
        <w:rPr>
          <w:rFonts w:eastAsia="Sylfaen"/>
          <w:sz w:val="24"/>
          <w:szCs w:val="24"/>
          <w:lang w:val="ru"/>
        </w:rPr>
        <w:t xml:space="preserve">к Методике оценки эффективности </w:t>
      </w:r>
    </w:p>
    <w:p w:rsidR="005804AD" w:rsidRDefault="00B1629C">
      <w:pPr>
        <w:ind w:left="4500"/>
        <w:jc w:val="right"/>
        <w:rPr>
          <w:rFonts w:eastAsia="Sylfaen"/>
          <w:sz w:val="24"/>
          <w:szCs w:val="24"/>
          <w:lang w:val="ru"/>
        </w:rPr>
      </w:pPr>
      <w:r>
        <w:rPr>
          <w:rFonts w:eastAsia="Sylfaen"/>
          <w:sz w:val="24"/>
          <w:szCs w:val="24"/>
          <w:lang w:val="ru"/>
        </w:rPr>
        <w:t>использования объектов недвижимого</w:t>
      </w:r>
    </w:p>
    <w:p w:rsidR="005804AD" w:rsidRDefault="00B1629C">
      <w:pPr>
        <w:ind w:left="4500"/>
        <w:jc w:val="right"/>
        <w:rPr>
          <w:rFonts w:eastAsia="Sylfaen"/>
          <w:sz w:val="24"/>
          <w:szCs w:val="24"/>
        </w:rPr>
      </w:pPr>
      <w:r>
        <w:rPr>
          <w:rFonts w:eastAsia="Sylfaen"/>
          <w:sz w:val="24"/>
          <w:szCs w:val="24"/>
          <w:lang w:val="ru"/>
        </w:rPr>
        <w:t xml:space="preserve">имущества, находящегося в собственности </w:t>
      </w:r>
    </w:p>
    <w:p w:rsidR="005804AD" w:rsidRDefault="006B2A17">
      <w:pPr>
        <w:keepNext/>
        <w:keepLines/>
        <w:ind w:left="4500"/>
        <w:jc w:val="right"/>
        <w:outlineLvl w:val="1"/>
        <w:rPr>
          <w:rFonts w:eastAsia="Sylfaen"/>
          <w:b/>
          <w:bCs/>
          <w:sz w:val="24"/>
          <w:szCs w:val="24"/>
        </w:rPr>
      </w:pPr>
      <w:proofErr w:type="spellStart"/>
      <w:r w:rsidRPr="006B2A17">
        <w:rPr>
          <w:rFonts w:eastAsia="Sylfaen"/>
          <w:sz w:val="24"/>
          <w:szCs w:val="24"/>
          <w:lang w:eastAsia="en-US"/>
        </w:rPr>
        <w:t>Сетоловского</w:t>
      </w:r>
      <w:proofErr w:type="spellEnd"/>
      <w:r w:rsidRPr="006B2A17">
        <w:rPr>
          <w:rFonts w:eastAsia="Sylfaen"/>
          <w:sz w:val="24"/>
          <w:szCs w:val="24"/>
          <w:lang w:eastAsia="en-US"/>
        </w:rPr>
        <w:t xml:space="preserve"> </w:t>
      </w:r>
      <w:r w:rsidR="00B1629C">
        <w:rPr>
          <w:rFonts w:eastAsia="Sylfaen"/>
          <w:sz w:val="24"/>
          <w:szCs w:val="24"/>
          <w:lang w:eastAsia="en-US"/>
        </w:rPr>
        <w:t>сельского поселения</w:t>
      </w:r>
    </w:p>
    <w:p w:rsidR="005804AD" w:rsidRDefault="005804AD">
      <w:pPr>
        <w:spacing w:line="322" w:lineRule="exact"/>
        <w:ind w:right="120"/>
        <w:jc w:val="right"/>
        <w:rPr>
          <w:rFonts w:eastAsia="Sylfaen"/>
          <w:b/>
          <w:bCs/>
          <w:sz w:val="24"/>
          <w:szCs w:val="24"/>
        </w:rPr>
      </w:pPr>
    </w:p>
    <w:p w:rsidR="005804AD" w:rsidRDefault="00B1629C">
      <w:pPr>
        <w:spacing w:line="322" w:lineRule="exact"/>
        <w:ind w:right="120"/>
        <w:jc w:val="center"/>
        <w:rPr>
          <w:rFonts w:eastAsia="Sylfaen"/>
          <w:sz w:val="24"/>
          <w:szCs w:val="24"/>
        </w:rPr>
      </w:pPr>
      <w:r>
        <w:rPr>
          <w:rFonts w:eastAsia="Sylfaen"/>
          <w:sz w:val="24"/>
          <w:szCs w:val="24"/>
        </w:rPr>
        <w:t>Сведения об арендаторе (пользователе) объекта недвижимости</w:t>
      </w:r>
    </w:p>
    <w:p w:rsidR="005804AD" w:rsidRDefault="00B1629C">
      <w:pPr>
        <w:spacing w:line="322" w:lineRule="exact"/>
        <w:ind w:right="120"/>
        <w:jc w:val="center"/>
        <w:rPr>
          <w:rFonts w:eastAsia="Sylfaen"/>
          <w:sz w:val="24"/>
          <w:szCs w:val="24"/>
        </w:rPr>
      </w:pPr>
      <w:r>
        <w:rPr>
          <w:rFonts w:eastAsia="Sylfaen"/>
          <w:sz w:val="24"/>
          <w:szCs w:val="24"/>
        </w:rPr>
        <w:t>по состоянию на «___»__________________20___ года</w:t>
      </w:r>
    </w:p>
    <w:p w:rsidR="005804AD" w:rsidRDefault="00B1629C">
      <w:pPr>
        <w:spacing w:line="322" w:lineRule="exact"/>
        <w:ind w:right="120"/>
        <w:jc w:val="both"/>
        <w:rPr>
          <w:rFonts w:eastAsia="Sylfaen"/>
          <w:sz w:val="24"/>
          <w:szCs w:val="24"/>
        </w:rPr>
      </w:pPr>
      <w:r>
        <w:rPr>
          <w:rFonts w:eastAsia="Sylfaen"/>
          <w:sz w:val="24"/>
          <w:szCs w:val="24"/>
        </w:rPr>
        <w:t>_________________________________________________________________________</w:t>
      </w:r>
    </w:p>
    <w:p w:rsidR="005804AD" w:rsidRDefault="00B1629C">
      <w:pPr>
        <w:spacing w:line="322" w:lineRule="exact"/>
        <w:ind w:right="120"/>
        <w:jc w:val="center"/>
        <w:rPr>
          <w:rFonts w:eastAsia="Sylfaen"/>
          <w:sz w:val="24"/>
          <w:szCs w:val="24"/>
        </w:rPr>
      </w:pPr>
      <w:proofErr w:type="gramStart"/>
      <w:r>
        <w:rPr>
          <w:rFonts w:eastAsia="Sylfaen"/>
          <w:sz w:val="24"/>
          <w:szCs w:val="24"/>
        </w:rPr>
        <w:t>(полное наименование организации (балансодержателя объекта)</w:t>
      </w:r>
      <w:proofErr w:type="gramEnd"/>
    </w:p>
    <w:p w:rsidR="005804AD" w:rsidRDefault="00B1629C">
      <w:pPr>
        <w:spacing w:line="322" w:lineRule="exact"/>
        <w:ind w:right="120"/>
        <w:jc w:val="both"/>
        <w:rPr>
          <w:rFonts w:eastAsia="Sylfaen"/>
          <w:sz w:val="24"/>
          <w:szCs w:val="24"/>
        </w:rPr>
      </w:pPr>
      <w:r>
        <w:rPr>
          <w:rFonts w:eastAsia="Sylfaen"/>
          <w:sz w:val="24"/>
          <w:szCs w:val="24"/>
        </w:rPr>
        <w:t>_________________________________________________________________________</w:t>
      </w:r>
    </w:p>
    <w:p w:rsidR="005804AD" w:rsidRDefault="00B1629C">
      <w:pPr>
        <w:spacing w:line="322" w:lineRule="exact"/>
        <w:ind w:right="120"/>
        <w:jc w:val="center"/>
        <w:rPr>
          <w:rFonts w:eastAsia="Sylfaen"/>
          <w:sz w:val="24"/>
          <w:szCs w:val="24"/>
        </w:rPr>
      </w:pPr>
      <w:r>
        <w:rPr>
          <w:rFonts w:eastAsia="Sylfaen"/>
          <w:sz w:val="24"/>
          <w:szCs w:val="24"/>
        </w:rPr>
        <w:t>(наименование объекта недвижимости)</w:t>
      </w:r>
    </w:p>
    <w:p w:rsidR="005804AD" w:rsidRDefault="00B1629C">
      <w:pPr>
        <w:spacing w:line="322" w:lineRule="exact"/>
        <w:ind w:right="120"/>
        <w:jc w:val="both"/>
        <w:rPr>
          <w:rFonts w:eastAsia="Sylfaen"/>
          <w:sz w:val="24"/>
          <w:szCs w:val="24"/>
        </w:rPr>
      </w:pPr>
      <w:r>
        <w:rPr>
          <w:rFonts w:eastAsia="Sylfaen"/>
          <w:sz w:val="24"/>
          <w:szCs w:val="24"/>
        </w:rPr>
        <w:t>_________________________________________________________________________</w:t>
      </w:r>
    </w:p>
    <w:p w:rsidR="005804AD" w:rsidRDefault="00B1629C">
      <w:pPr>
        <w:spacing w:line="322" w:lineRule="exact"/>
        <w:ind w:right="120"/>
        <w:jc w:val="center"/>
      </w:pPr>
      <w:r>
        <w:t>(местонахождение объекта недвижимости)</w:t>
      </w:r>
    </w:p>
    <w:tbl>
      <w:tblPr>
        <w:tblW w:w="9458"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659"/>
        <w:gridCol w:w="5639"/>
        <w:gridCol w:w="3160"/>
      </w:tblGrid>
      <w:tr w:rsidR="005804AD">
        <w:tc>
          <w:tcPr>
            <w:tcW w:w="65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1</w:t>
            </w:r>
          </w:p>
        </w:tc>
        <w:tc>
          <w:tcPr>
            <w:tcW w:w="563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jc w:val="both"/>
              <w:rPr>
                <w:rFonts w:eastAsia="Arial Unicode MS" w:cs="Arial Unicode MS"/>
                <w:sz w:val="24"/>
                <w:szCs w:val="24"/>
              </w:rPr>
            </w:pPr>
            <w:r>
              <w:rPr>
                <w:rFonts w:eastAsia="Arial Unicode MS" w:cs="Arial Unicode MS"/>
                <w:sz w:val="24"/>
                <w:szCs w:val="24"/>
              </w:rPr>
              <w:t>Полное и сокращенное наименование арендатора (пользователя)</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both"/>
              <w:rPr>
                <w:rFonts w:eastAsia="Arial Unicode MS" w:cs="Arial Unicode MS"/>
                <w:sz w:val="24"/>
                <w:szCs w:val="24"/>
              </w:rPr>
            </w:pPr>
          </w:p>
        </w:tc>
      </w:tr>
      <w:tr w:rsidR="005804AD">
        <w:tc>
          <w:tcPr>
            <w:tcW w:w="65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2</w:t>
            </w:r>
          </w:p>
        </w:tc>
        <w:tc>
          <w:tcPr>
            <w:tcW w:w="563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Юридический адрес (полный)</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both"/>
              <w:rPr>
                <w:rFonts w:eastAsia="Arial Unicode MS" w:cs="Arial Unicode MS"/>
                <w:sz w:val="24"/>
                <w:szCs w:val="24"/>
              </w:rPr>
            </w:pPr>
          </w:p>
        </w:tc>
      </w:tr>
      <w:tr w:rsidR="005804AD">
        <w:tc>
          <w:tcPr>
            <w:tcW w:w="65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3</w:t>
            </w:r>
          </w:p>
        </w:tc>
        <w:tc>
          <w:tcPr>
            <w:tcW w:w="563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Сведения об учредителе (полное наименование, юридический адрес)</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both"/>
              <w:rPr>
                <w:rFonts w:eastAsia="Arial Unicode MS" w:cs="Arial Unicode MS"/>
                <w:sz w:val="24"/>
                <w:szCs w:val="24"/>
              </w:rPr>
            </w:pPr>
          </w:p>
        </w:tc>
      </w:tr>
      <w:tr w:rsidR="005804AD">
        <w:tc>
          <w:tcPr>
            <w:tcW w:w="65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4</w:t>
            </w:r>
          </w:p>
        </w:tc>
        <w:tc>
          <w:tcPr>
            <w:tcW w:w="563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Должность, фамилия, имя, отчество руководителя (полностью)</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both"/>
              <w:rPr>
                <w:rFonts w:eastAsia="Arial Unicode MS" w:cs="Arial Unicode MS"/>
                <w:sz w:val="24"/>
                <w:szCs w:val="24"/>
              </w:rPr>
            </w:pPr>
          </w:p>
        </w:tc>
      </w:tr>
      <w:tr w:rsidR="005804AD">
        <w:tc>
          <w:tcPr>
            <w:tcW w:w="65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5</w:t>
            </w:r>
          </w:p>
        </w:tc>
        <w:tc>
          <w:tcPr>
            <w:tcW w:w="563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Телефон руководителя, факс</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both"/>
              <w:rPr>
                <w:rFonts w:eastAsia="Arial Unicode MS" w:cs="Arial Unicode MS"/>
                <w:sz w:val="24"/>
                <w:szCs w:val="24"/>
              </w:rPr>
            </w:pPr>
          </w:p>
        </w:tc>
      </w:tr>
      <w:tr w:rsidR="005804AD">
        <w:tc>
          <w:tcPr>
            <w:tcW w:w="65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6</w:t>
            </w:r>
          </w:p>
        </w:tc>
        <w:tc>
          <w:tcPr>
            <w:tcW w:w="563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pPr>
            <w:r>
              <w:rPr>
                <w:rFonts w:eastAsia="Arial Unicode MS" w:cs="Arial Unicode MS"/>
                <w:sz w:val="24"/>
                <w:szCs w:val="24"/>
              </w:rPr>
              <w:t>Номер и дата заключения договора аренды (пользования)</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both"/>
              <w:rPr>
                <w:rFonts w:eastAsia="Arial Unicode MS" w:cs="Arial Unicode MS"/>
                <w:sz w:val="24"/>
                <w:szCs w:val="24"/>
              </w:rPr>
            </w:pPr>
          </w:p>
        </w:tc>
      </w:tr>
      <w:tr w:rsidR="005804AD">
        <w:tc>
          <w:tcPr>
            <w:tcW w:w="65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7</w:t>
            </w:r>
          </w:p>
        </w:tc>
        <w:tc>
          <w:tcPr>
            <w:tcW w:w="563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pPr>
            <w:r>
              <w:rPr>
                <w:rFonts w:eastAsia="Arial Unicode MS" w:cs="Arial Unicode MS"/>
                <w:sz w:val="24"/>
                <w:szCs w:val="24"/>
              </w:rPr>
              <w:t>реквизиты решения уполномоченного органа о согласовании передачи имущества в аренду (пользование)</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both"/>
              <w:rPr>
                <w:rFonts w:eastAsia="Arial Unicode MS" w:cs="Arial Unicode MS"/>
                <w:sz w:val="24"/>
                <w:szCs w:val="24"/>
              </w:rPr>
            </w:pPr>
          </w:p>
        </w:tc>
      </w:tr>
      <w:tr w:rsidR="005804AD">
        <w:tc>
          <w:tcPr>
            <w:tcW w:w="65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8</w:t>
            </w:r>
          </w:p>
        </w:tc>
        <w:tc>
          <w:tcPr>
            <w:tcW w:w="563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Срок действия договора аренды (пользования)</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both"/>
              <w:rPr>
                <w:rFonts w:eastAsia="Arial Unicode MS" w:cs="Arial Unicode MS"/>
                <w:sz w:val="24"/>
                <w:szCs w:val="24"/>
              </w:rPr>
            </w:pPr>
          </w:p>
        </w:tc>
      </w:tr>
      <w:tr w:rsidR="005804AD">
        <w:tc>
          <w:tcPr>
            <w:tcW w:w="65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9</w:t>
            </w:r>
          </w:p>
        </w:tc>
        <w:tc>
          <w:tcPr>
            <w:tcW w:w="563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pPr>
            <w:r>
              <w:rPr>
                <w:rFonts w:eastAsia="Arial Unicode MS" w:cs="Arial Unicode MS"/>
                <w:sz w:val="24"/>
                <w:szCs w:val="24"/>
              </w:rPr>
              <w:t>государственная регистрация аренды (пользования), дата, номер регистрационной записи</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both"/>
              <w:rPr>
                <w:rFonts w:eastAsia="Arial Unicode MS" w:cs="Arial Unicode MS"/>
                <w:sz w:val="24"/>
                <w:szCs w:val="24"/>
              </w:rPr>
            </w:pPr>
          </w:p>
        </w:tc>
      </w:tr>
      <w:tr w:rsidR="005804AD">
        <w:tc>
          <w:tcPr>
            <w:tcW w:w="65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10</w:t>
            </w:r>
          </w:p>
        </w:tc>
        <w:tc>
          <w:tcPr>
            <w:tcW w:w="563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 xml:space="preserve">Общая/полезная площадь занимаемых помещений, </w:t>
            </w:r>
            <w:proofErr w:type="spellStart"/>
            <w:r>
              <w:rPr>
                <w:rFonts w:eastAsia="Arial Unicode MS" w:cs="Arial Unicode MS"/>
                <w:sz w:val="24"/>
                <w:szCs w:val="24"/>
              </w:rPr>
              <w:t>кв.м</w:t>
            </w:r>
            <w:proofErr w:type="spellEnd"/>
            <w:r>
              <w:rPr>
                <w:rFonts w:eastAsia="Arial Unicode MS" w:cs="Arial Unicode MS"/>
                <w:sz w:val="24"/>
                <w:szCs w:val="24"/>
              </w:rPr>
              <w:t>.</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both"/>
              <w:rPr>
                <w:rFonts w:eastAsia="Arial Unicode MS" w:cs="Arial Unicode MS"/>
                <w:sz w:val="24"/>
                <w:szCs w:val="24"/>
              </w:rPr>
            </w:pPr>
          </w:p>
        </w:tc>
      </w:tr>
      <w:tr w:rsidR="005804AD">
        <w:tc>
          <w:tcPr>
            <w:tcW w:w="65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11</w:t>
            </w:r>
          </w:p>
        </w:tc>
        <w:tc>
          <w:tcPr>
            <w:tcW w:w="563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pPr>
            <w:r>
              <w:rPr>
                <w:rFonts w:eastAsia="Arial Unicode MS" w:cs="Arial Unicode MS"/>
                <w:sz w:val="24"/>
                <w:szCs w:val="24"/>
              </w:rPr>
              <w:t>Цель использования помещений (офис, склад, магазин, производственное, гараж, иное)</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both"/>
              <w:rPr>
                <w:rFonts w:eastAsia="Arial Unicode MS" w:cs="Arial Unicode MS"/>
                <w:sz w:val="24"/>
                <w:szCs w:val="24"/>
              </w:rPr>
            </w:pPr>
          </w:p>
        </w:tc>
      </w:tr>
      <w:tr w:rsidR="005804AD">
        <w:tc>
          <w:tcPr>
            <w:tcW w:w="65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12</w:t>
            </w:r>
          </w:p>
        </w:tc>
        <w:tc>
          <w:tcPr>
            <w:tcW w:w="563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Количество субарендаторов</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both"/>
              <w:rPr>
                <w:rFonts w:eastAsia="Arial Unicode MS" w:cs="Arial Unicode MS"/>
                <w:sz w:val="24"/>
                <w:szCs w:val="24"/>
              </w:rPr>
            </w:pPr>
          </w:p>
        </w:tc>
      </w:tr>
      <w:tr w:rsidR="005804AD">
        <w:tc>
          <w:tcPr>
            <w:tcW w:w="65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13</w:t>
            </w:r>
          </w:p>
        </w:tc>
        <w:tc>
          <w:tcPr>
            <w:tcW w:w="563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pPr>
            <w:r>
              <w:rPr>
                <w:rFonts w:eastAsia="Arial Unicode MS" w:cs="Arial Unicode MS"/>
                <w:sz w:val="24"/>
                <w:szCs w:val="24"/>
              </w:rPr>
              <w:t xml:space="preserve">Общее количество площадей, сданных в субаренду, </w:t>
            </w:r>
            <w:proofErr w:type="spellStart"/>
            <w:r>
              <w:rPr>
                <w:rFonts w:eastAsia="Arial Unicode MS" w:cs="Arial Unicode MS"/>
                <w:sz w:val="24"/>
                <w:szCs w:val="24"/>
              </w:rPr>
              <w:t>кв.м</w:t>
            </w:r>
            <w:proofErr w:type="spellEnd"/>
            <w:r>
              <w:rPr>
                <w:rFonts w:eastAsia="Arial Unicode MS" w:cs="Arial Unicode MS"/>
                <w:sz w:val="24"/>
                <w:szCs w:val="24"/>
              </w:rPr>
              <w:t>.</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both"/>
              <w:rPr>
                <w:rFonts w:eastAsia="Arial Unicode MS" w:cs="Arial Unicode MS"/>
                <w:sz w:val="24"/>
                <w:szCs w:val="24"/>
              </w:rPr>
            </w:pPr>
          </w:p>
        </w:tc>
      </w:tr>
      <w:tr w:rsidR="005804AD">
        <w:tc>
          <w:tcPr>
            <w:tcW w:w="65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14</w:t>
            </w:r>
          </w:p>
        </w:tc>
        <w:tc>
          <w:tcPr>
            <w:tcW w:w="5639"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Размер годовой арендной платы, руб.</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both"/>
              <w:rPr>
                <w:rFonts w:eastAsia="Arial Unicode MS" w:cs="Arial Unicode MS"/>
                <w:sz w:val="24"/>
                <w:szCs w:val="24"/>
              </w:rPr>
            </w:pPr>
          </w:p>
        </w:tc>
      </w:tr>
    </w:tbl>
    <w:p w:rsidR="005804AD" w:rsidRDefault="00B1629C">
      <w:pPr>
        <w:ind w:right="120"/>
        <w:jc w:val="both"/>
        <w:rPr>
          <w:rFonts w:eastAsia="Sylfaen"/>
          <w:sz w:val="24"/>
          <w:szCs w:val="24"/>
        </w:rPr>
      </w:pPr>
      <w:r>
        <w:rPr>
          <w:rFonts w:eastAsia="Sylfaen"/>
          <w:sz w:val="24"/>
          <w:szCs w:val="24"/>
        </w:rPr>
        <w:t>Данные, отраженные в форме, подтверждаем:</w:t>
      </w:r>
    </w:p>
    <w:p w:rsidR="005804AD" w:rsidRDefault="00B1629C">
      <w:pPr>
        <w:ind w:right="120"/>
        <w:jc w:val="both"/>
        <w:rPr>
          <w:rFonts w:eastAsia="Sylfaen"/>
          <w:sz w:val="24"/>
          <w:szCs w:val="24"/>
        </w:rPr>
      </w:pPr>
      <w:r>
        <w:rPr>
          <w:rFonts w:eastAsia="Sylfaen"/>
          <w:sz w:val="24"/>
          <w:szCs w:val="24"/>
        </w:rPr>
        <w:t>Руководитель организации (балансодержателя объекта):</w:t>
      </w:r>
    </w:p>
    <w:p w:rsidR="005804AD" w:rsidRDefault="00B1629C">
      <w:pPr>
        <w:jc w:val="both"/>
        <w:rPr>
          <w:rFonts w:eastAsia="Sylfaen"/>
          <w:sz w:val="24"/>
          <w:szCs w:val="24"/>
        </w:rPr>
      </w:pPr>
      <w:r>
        <w:rPr>
          <w:rFonts w:eastAsia="Sylfaen"/>
          <w:sz w:val="24"/>
          <w:szCs w:val="24"/>
        </w:rPr>
        <w:t>____________________________     ___________________/___________</w:t>
      </w:r>
    </w:p>
    <w:p w:rsidR="005804AD" w:rsidRDefault="00B1629C">
      <w:pPr>
        <w:jc w:val="both"/>
        <w:rPr>
          <w:sz w:val="24"/>
          <w:szCs w:val="24"/>
        </w:rPr>
      </w:pPr>
      <w:r>
        <w:rPr>
          <w:sz w:val="24"/>
          <w:szCs w:val="24"/>
        </w:rPr>
        <w:t xml:space="preserve">               </w:t>
      </w:r>
      <w:r>
        <w:rPr>
          <w:rFonts w:eastAsia="Sylfaen"/>
          <w:sz w:val="24"/>
          <w:szCs w:val="24"/>
        </w:rPr>
        <w:t>(должность)                                                       (подпись)                  (ФИО)</w:t>
      </w:r>
    </w:p>
    <w:p w:rsidR="005804AD" w:rsidRDefault="00B1629C">
      <w:pPr>
        <w:jc w:val="both"/>
        <w:rPr>
          <w:rFonts w:eastAsia="Sylfaen"/>
          <w:sz w:val="24"/>
          <w:szCs w:val="24"/>
        </w:rPr>
      </w:pPr>
      <w:r>
        <w:rPr>
          <w:rFonts w:eastAsia="Sylfaen"/>
          <w:sz w:val="24"/>
          <w:szCs w:val="24"/>
        </w:rPr>
        <w:t>Главный бухгалтер организации (балансодержателя объекта):</w:t>
      </w:r>
    </w:p>
    <w:p w:rsidR="005804AD" w:rsidRDefault="00B1629C">
      <w:pPr>
        <w:jc w:val="both"/>
        <w:rPr>
          <w:rFonts w:eastAsia="Sylfaen"/>
          <w:sz w:val="24"/>
          <w:szCs w:val="24"/>
        </w:rPr>
      </w:pPr>
      <w:r>
        <w:rPr>
          <w:rFonts w:eastAsia="Sylfaen"/>
          <w:sz w:val="24"/>
          <w:szCs w:val="24"/>
        </w:rPr>
        <w:t>____________________________     ___________________/___________</w:t>
      </w:r>
    </w:p>
    <w:p w:rsidR="005804AD" w:rsidRDefault="00B1629C">
      <w:pPr>
        <w:jc w:val="both"/>
        <w:rPr>
          <w:rFonts w:eastAsia="Sylfaen"/>
          <w:sz w:val="24"/>
          <w:szCs w:val="24"/>
        </w:rPr>
      </w:pPr>
      <w:r>
        <w:rPr>
          <w:sz w:val="24"/>
          <w:szCs w:val="24"/>
        </w:rPr>
        <w:t xml:space="preserve">               </w:t>
      </w:r>
      <w:r>
        <w:rPr>
          <w:rFonts w:eastAsia="Sylfaen"/>
          <w:sz w:val="24"/>
          <w:szCs w:val="24"/>
        </w:rPr>
        <w:t>(должность)                                                        (подпись)                  (ФИО)</w:t>
      </w:r>
    </w:p>
    <w:p w:rsidR="005804AD" w:rsidRDefault="00B1629C">
      <w:pPr>
        <w:ind w:left="3792" w:firstLine="708"/>
        <w:jc w:val="right"/>
        <w:rPr>
          <w:rFonts w:eastAsia="Sylfaen"/>
          <w:sz w:val="24"/>
          <w:szCs w:val="24"/>
        </w:rPr>
      </w:pPr>
      <w:r>
        <w:rPr>
          <w:rFonts w:eastAsia="Sylfaen"/>
          <w:sz w:val="24"/>
          <w:szCs w:val="24"/>
          <w:lang w:val="ru"/>
        </w:rPr>
        <w:lastRenderedPageBreak/>
        <w:t xml:space="preserve">Приложение 4 </w:t>
      </w:r>
    </w:p>
    <w:p w:rsidR="005804AD" w:rsidRDefault="00B1629C">
      <w:pPr>
        <w:ind w:left="4500"/>
        <w:jc w:val="right"/>
        <w:rPr>
          <w:rFonts w:eastAsia="Sylfaen"/>
          <w:sz w:val="24"/>
          <w:szCs w:val="24"/>
        </w:rPr>
      </w:pPr>
      <w:r>
        <w:rPr>
          <w:rFonts w:eastAsia="Sylfaen"/>
          <w:sz w:val="24"/>
          <w:szCs w:val="24"/>
          <w:lang w:val="ru"/>
        </w:rPr>
        <w:t xml:space="preserve">к Методике оценки эффективности </w:t>
      </w:r>
    </w:p>
    <w:p w:rsidR="005804AD" w:rsidRDefault="00B1629C">
      <w:pPr>
        <w:ind w:left="4500"/>
        <w:jc w:val="right"/>
        <w:rPr>
          <w:rFonts w:eastAsia="Sylfaen"/>
          <w:sz w:val="24"/>
          <w:szCs w:val="24"/>
          <w:lang w:val="ru"/>
        </w:rPr>
      </w:pPr>
      <w:r>
        <w:rPr>
          <w:rFonts w:eastAsia="Sylfaen"/>
          <w:sz w:val="24"/>
          <w:szCs w:val="24"/>
          <w:lang w:val="ru"/>
        </w:rPr>
        <w:t>использования объектов недвижимого</w:t>
      </w:r>
    </w:p>
    <w:p w:rsidR="005804AD" w:rsidRDefault="00B1629C">
      <w:pPr>
        <w:ind w:left="4500"/>
        <w:jc w:val="right"/>
        <w:rPr>
          <w:rFonts w:eastAsia="Sylfaen"/>
          <w:sz w:val="24"/>
          <w:szCs w:val="24"/>
        </w:rPr>
      </w:pPr>
      <w:r>
        <w:rPr>
          <w:rFonts w:eastAsia="Sylfaen"/>
          <w:sz w:val="24"/>
          <w:szCs w:val="24"/>
          <w:lang w:val="ru"/>
        </w:rPr>
        <w:t xml:space="preserve">имущества, находящегося в собственности </w:t>
      </w:r>
    </w:p>
    <w:p w:rsidR="005804AD" w:rsidRDefault="006B2A17">
      <w:pPr>
        <w:keepNext/>
        <w:keepLines/>
        <w:ind w:left="4500"/>
        <w:jc w:val="right"/>
        <w:outlineLvl w:val="1"/>
        <w:rPr>
          <w:rFonts w:eastAsia="Sylfaen"/>
          <w:b/>
          <w:bCs/>
          <w:sz w:val="24"/>
          <w:szCs w:val="24"/>
        </w:rPr>
      </w:pPr>
      <w:proofErr w:type="spellStart"/>
      <w:r w:rsidRPr="006B2A17">
        <w:rPr>
          <w:rFonts w:eastAsia="Sylfaen"/>
          <w:sz w:val="24"/>
          <w:szCs w:val="24"/>
          <w:lang w:eastAsia="en-US"/>
        </w:rPr>
        <w:t>Сетоловского</w:t>
      </w:r>
      <w:proofErr w:type="spellEnd"/>
      <w:r w:rsidRPr="006B2A17">
        <w:rPr>
          <w:rFonts w:eastAsia="Sylfaen"/>
          <w:sz w:val="24"/>
          <w:szCs w:val="24"/>
          <w:lang w:eastAsia="en-US"/>
        </w:rPr>
        <w:t xml:space="preserve"> </w:t>
      </w:r>
      <w:r w:rsidR="00B1629C">
        <w:rPr>
          <w:rFonts w:eastAsia="Sylfaen"/>
          <w:sz w:val="24"/>
          <w:szCs w:val="24"/>
          <w:lang w:eastAsia="en-US"/>
        </w:rPr>
        <w:t>сельского поселения</w:t>
      </w:r>
    </w:p>
    <w:p w:rsidR="005804AD" w:rsidRDefault="005804AD">
      <w:pPr>
        <w:spacing w:line="322" w:lineRule="exact"/>
        <w:ind w:right="120"/>
        <w:jc w:val="both"/>
        <w:rPr>
          <w:rFonts w:eastAsia="Sylfaen"/>
          <w:b/>
          <w:bCs/>
          <w:sz w:val="24"/>
          <w:szCs w:val="24"/>
        </w:rPr>
      </w:pPr>
    </w:p>
    <w:p w:rsidR="005804AD" w:rsidRDefault="00B1629C">
      <w:pPr>
        <w:spacing w:line="322" w:lineRule="exact"/>
        <w:ind w:right="120"/>
        <w:jc w:val="center"/>
      </w:pPr>
      <w:r>
        <w:rPr>
          <w:rFonts w:eastAsia="Sylfaen"/>
          <w:sz w:val="24"/>
          <w:szCs w:val="24"/>
        </w:rPr>
        <w:t>Значения показателей эффективности использования имущества казенными, бюджетными, автономными учреждениями ___________ сельского поселения</w:t>
      </w:r>
    </w:p>
    <w:p w:rsidR="005804AD" w:rsidRDefault="00B1629C">
      <w:pPr>
        <w:spacing w:line="322" w:lineRule="exact"/>
        <w:ind w:right="120"/>
        <w:jc w:val="center"/>
        <w:rPr>
          <w:rFonts w:eastAsia="Sylfaen"/>
          <w:sz w:val="24"/>
          <w:szCs w:val="24"/>
        </w:rPr>
      </w:pPr>
      <w:r>
        <w:rPr>
          <w:rFonts w:eastAsia="Sylfaen"/>
          <w:sz w:val="24"/>
          <w:szCs w:val="24"/>
        </w:rPr>
        <w:t>по состоянию на «___»______________20__ года</w:t>
      </w:r>
    </w:p>
    <w:p w:rsidR="005804AD" w:rsidRDefault="005804AD">
      <w:pPr>
        <w:spacing w:line="322" w:lineRule="exact"/>
        <w:ind w:right="120"/>
        <w:jc w:val="center"/>
        <w:rPr>
          <w:rFonts w:eastAsia="Sylfaen"/>
          <w:sz w:val="24"/>
          <w:szCs w:val="24"/>
        </w:rPr>
      </w:pPr>
    </w:p>
    <w:tbl>
      <w:tblPr>
        <w:tblW w:w="9710"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817"/>
        <w:gridCol w:w="4302"/>
        <w:gridCol w:w="1412"/>
        <w:gridCol w:w="1787"/>
        <w:gridCol w:w="1392"/>
      </w:tblGrid>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sz w:val="24"/>
                <w:szCs w:val="24"/>
              </w:rPr>
            </w:pPr>
            <w:r>
              <w:rPr>
                <w:rFonts w:eastAsia="Arial Unicode MS" w:cs="Arial Unicode MS"/>
                <w:sz w:val="24"/>
                <w:szCs w:val="24"/>
              </w:rPr>
              <w:t>№</w:t>
            </w:r>
            <w:r>
              <w:rPr>
                <w:sz w:val="24"/>
                <w:szCs w:val="24"/>
              </w:rPr>
              <w:t xml:space="preserve"> </w:t>
            </w:r>
            <w:proofErr w:type="spellStart"/>
            <w:r>
              <w:rPr>
                <w:rFonts w:eastAsia="Arial Unicode MS" w:cs="Arial Unicode MS"/>
                <w:sz w:val="24"/>
                <w:szCs w:val="24"/>
              </w:rPr>
              <w:t>пп</w:t>
            </w:r>
            <w:proofErr w:type="spellEnd"/>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Наименование показателя</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pPr>
            <w:r>
              <w:rPr>
                <w:rFonts w:eastAsia="Arial Unicode MS" w:cs="Arial Unicode MS"/>
                <w:sz w:val="24"/>
                <w:szCs w:val="24"/>
              </w:rPr>
              <w:t>Единица измерения</w:t>
            </w:r>
          </w:p>
        </w:tc>
        <w:tc>
          <w:tcPr>
            <w:tcW w:w="1795"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20____</w:t>
            </w:r>
          </w:p>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(предыдущий год) (факт)</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20____</w:t>
            </w:r>
          </w:p>
          <w:p w:rsidR="005804AD" w:rsidRDefault="00B1629C">
            <w:pPr>
              <w:spacing w:line="322" w:lineRule="exact"/>
              <w:ind w:right="120"/>
              <w:jc w:val="center"/>
            </w:pPr>
            <w:r>
              <w:rPr>
                <w:rFonts w:eastAsia="Arial Unicode MS" w:cs="Arial Unicode MS"/>
                <w:sz w:val="24"/>
                <w:szCs w:val="24"/>
              </w:rPr>
              <w:t>(отчетный год) (факт)</w:t>
            </w: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1</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lang w:val="ru"/>
              </w:rPr>
              <w:t>Сумма доходов, полученная от использования имущества, в том числе:</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1.1</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lang w:val="ru"/>
              </w:rPr>
              <w:t>От сдачи имущества в аренду</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1.2</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lang w:val="ru"/>
              </w:rPr>
              <w:t>От оказания платных услуг (выполнения работ)</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1.3</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lang w:val="ru"/>
              </w:rPr>
              <w:t>От оказания услуг (выполнения работ) в соответствии с государственным заданием, утвержденным учредителем</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2</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lang w:val="ru"/>
              </w:rPr>
              <w:t>Сумма расходов, направленная на содержание имущества, в том числе:</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2.1</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lang w:val="ru"/>
              </w:rPr>
              <w:t>Выплата налога на имущество</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2.2</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lang w:val="ru"/>
              </w:rPr>
              <w:t>Имущество, переданное в аренду</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2.3</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Имущество, переданное в безвозмездное пользование</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rPr>
          <w:trHeight w:val="620"/>
        </w:trPr>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2.4</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Имущество, используемое для оказания платных услуг (выполнения работ)</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2.5</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Имущество, используемое для оказания услуг (выполнения работ) в соответствии с муниципальным заданием, утвержденным учредителем</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Общая балансовая (остаточная) стоимость имущества, в том числе:</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3.1</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Недвижимое имущество, в том числе:</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3.1.1</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Имущество, переданное в аренду</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3.1.2</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Имущество, переданное в безвозмездное пользование</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3.1.3</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 xml:space="preserve">Имущество, используемое для оказания платных услуг (выполнения </w:t>
            </w:r>
            <w:r>
              <w:rPr>
                <w:rFonts w:eastAsia="Arial Unicode MS" w:cs="Arial Unicode MS"/>
                <w:sz w:val="24"/>
                <w:szCs w:val="24"/>
                <w:lang w:val="ru"/>
              </w:rPr>
              <w:lastRenderedPageBreak/>
              <w:t>работ)</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lastRenderedPageBreak/>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lastRenderedPageBreak/>
              <w:t>3.1.4</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Имущество, используемое для оказания услуг (выполнения работ) в соответствии с муниципальным заданием, утвержденным учредителем</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3.2</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Движимое имущество, в том числе:</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3.2.1</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Особо ценное движимое имущество</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3.2.2</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Движимое имущество, переданное в аренду</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3.2.3</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Движимое имущество, переданное в безвозмездное пользование</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3.2.4</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Движимое имущество, используемое для оказания платных услуг (выполнения работ)</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3.2.5</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Движимое имущество, используемое для оказания услуг (выполнения работ) в соответствии с муниципальным заданием, утвержденным учредителем</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4</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Количество объектов недвижимого имущества</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единиц</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5</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Общая площадь объектов недвижимого имущества, в том числе:</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proofErr w:type="spellStart"/>
            <w:r>
              <w:rPr>
                <w:rFonts w:eastAsia="Arial Unicode MS" w:cs="Arial Unicode MS"/>
                <w:sz w:val="24"/>
                <w:szCs w:val="24"/>
              </w:rPr>
              <w:t>кв.м</w:t>
            </w:r>
            <w:proofErr w:type="spellEnd"/>
            <w:r>
              <w:rPr>
                <w:rFonts w:eastAsia="Arial Unicode MS" w:cs="Arial Unicode MS"/>
                <w:sz w:val="24"/>
                <w:szCs w:val="24"/>
              </w:rPr>
              <w:t>.</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5.1</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Имущество, переданное в аренду</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proofErr w:type="spellStart"/>
            <w:r>
              <w:rPr>
                <w:rFonts w:eastAsia="Arial Unicode MS" w:cs="Arial Unicode MS"/>
                <w:sz w:val="24"/>
                <w:szCs w:val="24"/>
              </w:rPr>
              <w:t>кв.м</w:t>
            </w:r>
            <w:proofErr w:type="spellEnd"/>
            <w:r>
              <w:rPr>
                <w:rFonts w:eastAsia="Arial Unicode MS" w:cs="Arial Unicode MS"/>
                <w:sz w:val="24"/>
                <w:szCs w:val="24"/>
              </w:rPr>
              <w:t>.</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5.2</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Имущество, переданное в безвозмездное пользование</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proofErr w:type="spellStart"/>
            <w:r>
              <w:rPr>
                <w:rFonts w:eastAsia="Arial Unicode MS" w:cs="Arial Unicode MS"/>
                <w:sz w:val="24"/>
                <w:szCs w:val="24"/>
              </w:rPr>
              <w:t>кв.м</w:t>
            </w:r>
            <w:proofErr w:type="spellEnd"/>
            <w:r>
              <w:rPr>
                <w:rFonts w:eastAsia="Arial Unicode MS" w:cs="Arial Unicode MS"/>
                <w:sz w:val="24"/>
                <w:szCs w:val="24"/>
              </w:rPr>
              <w:t>.</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5.3</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Имущество, используемое для оказания платных услуг (выполнения работ)</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proofErr w:type="spellStart"/>
            <w:r>
              <w:rPr>
                <w:rFonts w:eastAsia="Arial Unicode MS" w:cs="Arial Unicode MS"/>
                <w:sz w:val="24"/>
                <w:szCs w:val="24"/>
              </w:rPr>
              <w:t>кв.м</w:t>
            </w:r>
            <w:proofErr w:type="spellEnd"/>
            <w:r>
              <w:rPr>
                <w:rFonts w:eastAsia="Arial Unicode MS" w:cs="Arial Unicode MS"/>
                <w:sz w:val="24"/>
                <w:szCs w:val="24"/>
              </w:rPr>
              <w:t>.</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5.4</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Имущество, используемое для оказания услуг (выполнения работ) в соответствии с муниципальным заданием, утвержденным учредителем</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rPr>
                <w:rFonts w:eastAsia="Arial Unicode MS" w:cs="Arial Unicode MS"/>
                <w:sz w:val="24"/>
                <w:szCs w:val="24"/>
                <w:lang w:val="ru"/>
              </w:rPr>
            </w:pPr>
            <w:proofErr w:type="spellStart"/>
            <w:r>
              <w:rPr>
                <w:rFonts w:eastAsia="Arial Unicode MS" w:cs="Arial Unicode MS"/>
                <w:sz w:val="24"/>
                <w:szCs w:val="24"/>
              </w:rPr>
              <w:t>кв.м</w:t>
            </w:r>
            <w:proofErr w:type="spellEnd"/>
            <w:r>
              <w:rPr>
                <w:rFonts w:eastAsia="Arial Unicode MS" w:cs="Arial Unicode MS"/>
                <w:sz w:val="24"/>
                <w:szCs w:val="24"/>
              </w:rPr>
              <w:t>.</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6</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Износ основных средств</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r w:rsidR="005804AD">
        <w:tc>
          <w:tcPr>
            <w:tcW w:w="817"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7</w:t>
            </w:r>
          </w:p>
        </w:tc>
        <w:tc>
          <w:tcPr>
            <w:tcW w:w="4678"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Сумма, направленная на восстановление основных средств за счет средств, полученных от оказания платных услуг (выполнения работ)</w:t>
            </w:r>
          </w:p>
        </w:tc>
        <w:tc>
          <w:tcPr>
            <w:tcW w:w="1276" w:type="dxa"/>
            <w:tcBorders>
              <w:top w:val="single" w:sz="4" w:space="0" w:color="000000"/>
              <w:left w:val="single" w:sz="4" w:space="0" w:color="000000"/>
              <w:bottom w:val="single" w:sz="4" w:space="0" w:color="000000"/>
            </w:tcBorders>
            <w:shd w:val="clear" w:color="auto" w:fill="auto"/>
          </w:tcPr>
          <w:p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 xml:space="preserve">тыс. руб. </w:t>
            </w:r>
          </w:p>
        </w:tc>
        <w:tc>
          <w:tcPr>
            <w:tcW w:w="1795" w:type="dxa"/>
            <w:tcBorders>
              <w:top w:val="single" w:sz="4" w:space="0" w:color="000000"/>
              <w:left w:val="single" w:sz="4" w:space="0" w:color="000000"/>
              <w:bottom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804AD" w:rsidRDefault="005804AD">
            <w:pPr>
              <w:snapToGrid w:val="0"/>
              <w:spacing w:line="322" w:lineRule="exact"/>
              <w:ind w:right="120"/>
              <w:jc w:val="center"/>
              <w:rPr>
                <w:rFonts w:eastAsia="Arial Unicode MS" w:cs="Arial Unicode MS"/>
                <w:sz w:val="24"/>
                <w:szCs w:val="24"/>
              </w:rPr>
            </w:pPr>
          </w:p>
        </w:tc>
      </w:tr>
    </w:tbl>
    <w:p w:rsidR="005804AD" w:rsidRDefault="00B1629C">
      <w:pPr>
        <w:spacing w:line="322" w:lineRule="exact"/>
        <w:ind w:right="120"/>
        <w:jc w:val="both"/>
        <w:rPr>
          <w:rFonts w:eastAsia="Sylfaen"/>
          <w:sz w:val="24"/>
          <w:szCs w:val="24"/>
        </w:rPr>
      </w:pPr>
      <w:r>
        <w:rPr>
          <w:rFonts w:eastAsia="Sylfaen"/>
          <w:sz w:val="24"/>
          <w:szCs w:val="24"/>
        </w:rPr>
        <w:t>Данные, отраженные в форме, подтверждаем:</w:t>
      </w:r>
    </w:p>
    <w:p w:rsidR="005804AD" w:rsidRDefault="00B1629C">
      <w:pPr>
        <w:spacing w:line="322" w:lineRule="exact"/>
        <w:ind w:right="120"/>
        <w:jc w:val="both"/>
        <w:rPr>
          <w:rFonts w:eastAsia="Sylfaen"/>
          <w:sz w:val="24"/>
          <w:szCs w:val="24"/>
        </w:rPr>
      </w:pPr>
      <w:r>
        <w:rPr>
          <w:rFonts w:eastAsia="Sylfaen"/>
          <w:sz w:val="24"/>
          <w:szCs w:val="24"/>
        </w:rPr>
        <w:t>Руководитель организации (балансодержателя объекта):</w:t>
      </w:r>
    </w:p>
    <w:p w:rsidR="005804AD" w:rsidRDefault="00B1629C">
      <w:pPr>
        <w:spacing w:line="322" w:lineRule="exact"/>
        <w:ind w:right="120"/>
        <w:jc w:val="both"/>
        <w:rPr>
          <w:rFonts w:eastAsia="Sylfaen"/>
          <w:sz w:val="24"/>
          <w:szCs w:val="24"/>
        </w:rPr>
      </w:pPr>
      <w:r>
        <w:rPr>
          <w:rFonts w:eastAsia="Sylfaen"/>
          <w:sz w:val="24"/>
          <w:szCs w:val="24"/>
        </w:rPr>
        <w:t>____________________________     ___________________/___________</w:t>
      </w:r>
    </w:p>
    <w:p w:rsidR="005804AD" w:rsidRDefault="00B1629C">
      <w:pPr>
        <w:spacing w:line="322" w:lineRule="exact"/>
        <w:ind w:right="120"/>
        <w:jc w:val="both"/>
        <w:rPr>
          <w:sz w:val="24"/>
          <w:szCs w:val="24"/>
        </w:rPr>
      </w:pPr>
      <w:r>
        <w:rPr>
          <w:sz w:val="24"/>
          <w:szCs w:val="24"/>
        </w:rPr>
        <w:t xml:space="preserve">               </w:t>
      </w:r>
      <w:r>
        <w:rPr>
          <w:rFonts w:eastAsia="Sylfaen"/>
          <w:sz w:val="24"/>
          <w:szCs w:val="24"/>
        </w:rPr>
        <w:t>(должность)                                                       (подпись)                  (ФИО)</w:t>
      </w:r>
    </w:p>
    <w:p w:rsidR="005804AD" w:rsidRDefault="00B1629C">
      <w:pPr>
        <w:spacing w:line="322" w:lineRule="exact"/>
        <w:ind w:right="120"/>
        <w:jc w:val="both"/>
        <w:rPr>
          <w:rFonts w:eastAsia="Sylfaen"/>
          <w:sz w:val="24"/>
          <w:szCs w:val="24"/>
        </w:rPr>
      </w:pPr>
      <w:r>
        <w:rPr>
          <w:rFonts w:eastAsia="Sylfaen"/>
          <w:sz w:val="24"/>
          <w:szCs w:val="24"/>
        </w:rPr>
        <w:t>Главный бухгалтер организации (балансодержателя объекта):</w:t>
      </w:r>
    </w:p>
    <w:p w:rsidR="005804AD" w:rsidRDefault="00B1629C">
      <w:pPr>
        <w:spacing w:line="322" w:lineRule="exact"/>
        <w:ind w:right="120"/>
        <w:jc w:val="both"/>
        <w:rPr>
          <w:rFonts w:eastAsia="Sylfaen"/>
          <w:sz w:val="24"/>
          <w:szCs w:val="24"/>
        </w:rPr>
      </w:pPr>
      <w:r>
        <w:rPr>
          <w:rFonts w:eastAsia="Sylfaen"/>
          <w:sz w:val="24"/>
          <w:szCs w:val="24"/>
        </w:rPr>
        <w:t>____________________________     ___________________/___________</w:t>
      </w:r>
    </w:p>
    <w:p w:rsidR="005804AD" w:rsidRDefault="00B1629C">
      <w:pPr>
        <w:spacing w:line="322" w:lineRule="exact"/>
        <w:ind w:right="120"/>
        <w:jc w:val="both"/>
        <w:rPr>
          <w:rFonts w:eastAsia="Arial Unicode MS"/>
          <w:sz w:val="24"/>
          <w:szCs w:val="24"/>
        </w:rPr>
      </w:pPr>
      <w:r>
        <w:rPr>
          <w:sz w:val="24"/>
          <w:szCs w:val="24"/>
        </w:rPr>
        <w:lastRenderedPageBreak/>
        <w:t xml:space="preserve">               </w:t>
      </w:r>
      <w:r>
        <w:rPr>
          <w:rFonts w:eastAsia="Sylfaen"/>
          <w:sz w:val="24"/>
          <w:szCs w:val="24"/>
        </w:rPr>
        <w:t>(должность)                                                        (подпись)                  (ФИО)</w:t>
      </w:r>
    </w:p>
    <w:p w:rsidR="005804AD" w:rsidRDefault="005804AD">
      <w:pPr>
        <w:jc w:val="both"/>
        <w:rPr>
          <w:rFonts w:eastAsia="Arial Unicode MS"/>
          <w:sz w:val="24"/>
          <w:szCs w:val="24"/>
        </w:rPr>
      </w:pPr>
    </w:p>
    <w:p w:rsidR="005804AD" w:rsidRDefault="005804AD">
      <w:pPr>
        <w:jc w:val="both"/>
        <w:rPr>
          <w:rFonts w:eastAsia="Arial Unicode MS"/>
          <w:sz w:val="24"/>
          <w:szCs w:val="24"/>
        </w:rPr>
      </w:pPr>
    </w:p>
    <w:p w:rsidR="005804AD" w:rsidRDefault="005804AD">
      <w:pPr>
        <w:jc w:val="both"/>
        <w:rPr>
          <w:rFonts w:eastAsia="Arial Unicode MS"/>
          <w:sz w:val="24"/>
          <w:szCs w:val="24"/>
        </w:rPr>
      </w:pPr>
    </w:p>
    <w:p w:rsidR="005804AD" w:rsidRDefault="005804AD">
      <w:pPr>
        <w:jc w:val="both"/>
        <w:rPr>
          <w:rFonts w:ascii="Arial Unicode MS" w:eastAsia="Arial Unicode MS" w:hAnsi="Arial Unicode MS" w:cs="Arial Unicode MS"/>
          <w:sz w:val="24"/>
          <w:szCs w:val="24"/>
        </w:rPr>
      </w:pPr>
    </w:p>
    <w:p w:rsidR="005804AD" w:rsidRDefault="005804AD">
      <w:pPr>
        <w:jc w:val="both"/>
        <w:rPr>
          <w:rFonts w:ascii="Arial Unicode MS" w:eastAsia="Arial Unicode MS" w:hAnsi="Arial Unicode MS" w:cs="Arial Unicode MS"/>
          <w:sz w:val="24"/>
          <w:szCs w:val="24"/>
        </w:rPr>
        <w:sectPr w:rsidR="005804AD">
          <w:footerReference w:type="default" r:id="rId8"/>
          <w:pgSz w:w="11906" w:h="16838"/>
          <w:pgMar w:top="993" w:right="850" w:bottom="993" w:left="1701" w:header="0" w:footer="708" w:gutter="0"/>
          <w:cols w:space="720"/>
          <w:formProt w:val="0"/>
          <w:docGrid w:linePitch="360"/>
        </w:sectPr>
      </w:pPr>
    </w:p>
    <w:tbl>
      <w:tblPr>
        <w:tblW w:w="15244" w:type="dxa"/>
        <w:tblInd w:w="-20" w:type="dxa"/>
        <w:tblBorders>
          <w:bottom w:val="single" w:sz="4" w:space="0" w:color="000000"/>
          <w:insideH w:val="single" w:sz="4" w:space="0" w:color="000000"/>
        </w:tblBorders>
        <w:tblLook w:val="0000" w:firstRow="0" w:lastRow="0" w:firstColumn="0" w:lastColumn="0" w:noHBand="0" w:noVBand="0"/>
      </w:tblPr>
      <w:tblGrid>
        <w:gridCol w:w="1715"/>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tblGrid>
      <w:tr w:rsidR="005804AD">
        <w:trPr>
          <w:trHeight w:val="1965"/>
        </w:trPr>
        <w:tc>
          <w:tcPr>
            <w:tcW w:w="15234" w:type="dxa"/>
            <w:gridSpan w:val="31"/>
            <w:tcBorders>
              <w:bottom w:val="single" w:sz="4" w:space="0" w:color="000000"/>
            </w:tcBorders>
            <w:shd w:val="clear" w:color="auto" w:fill="auto"/>
            <w:vAlign w:val="bottom"/>
          </w:tcPr>
          <w:p w:rsidR="005804AD" w:rsidRDefault="00B1629C">
            <w:pPr>
              <w:ind w:left="9627" w:hanging="192"/>
              <w:jc w:val="right"/>
              <w:rPr>
                <w:rFonts w:eastAsia="Sylfaen"/>
                <w:sz w:val="24"/>
                <w:szCs w:val="24"/>
              </w:rPr>
            </w:pPr>
            <w:r>
              <w:rPr>
                <w:rFonts w:eastAsia="Sylfaen"/>
                <w:sz w:val="24"/>
                <w:szCs w:val="24"/>
                <w:lang w:val="ru"/>
              </w:rPr>
              <w:lastRenderedPageBreak/>
              <w:t xml:space="preserve">Приложение 5 </w:t>
            </w:r>
          </w:p>
          <w:p w:rsidR="005804AD" w:rsidRDefault="00B1629C">
            <w:pPr>
              <w:ind w:left="9627" w:hanging="192"/>
              <w:jc w:val="right"/>
              <w:rPr>
                <w:rFonts w:eastAsia="Sylfaen"/>
                <w:sz w:val="24"/>
                <w:szCs w:val="24"/>
              </w:rPr>
            </w:pPr>
            <w:r>
              <w:rPr>
                <w:rFonts w:eastAsia="Sylfaen"/>
                <w:sz w:val="24"/>
                <w:szCs w:val="24"/>
                <w:lang w:val="ru"/>
              </w:rPr>
              <w:t xml:space="preserve">к Методике оценки эффективности </w:t>
            </w:r>
          </w:p>
          <w:p w:rsidR="005804AD" w:rsidRDefault="00B1629C">
            <w:pPr>
              <w:ind w:left="9627" w:hanging="192"/>
              <w:jc w:val="right"/>
              <w:rPr>
                <w:rFonts w:eastAsia="Sylfaen"/>
                <w:sz w:val="24"/>
                <w:szCs w:val="24"/>
                <w:lang w:val="ru"/>
              </w:rPr>
            </w:pPr>
            <w:r>
              <w:rPr>
                <w:rFonts w:eastAsia="Sylfaen"/>
                <w:sz w:val="24"/>
                <w:szCs w:val="24"/>
                <w:lang w:val="ru"/>
              </w:rPr>
              <w:t>использования объектов недвижимого</w:t>
            </w:r>
          </w:p>
          <w:p w:rsidR="005804AD" w:rsidRDefault="00B1629C">
            <w:pPr>
              <w:ind w:left="9627" w:hanging="192"/>
              <w:jc w:val="right"/>
              <w:rPr>
                <w:rFonts w:eastAsia="Sylfaen"/>
                <w:sz w:val="24"/>
                <w:szCs w:val="24"/>
              </w:rPr>
            </w:pPr>
            <w:r>
              <w:rPr>
                <w:rFonts w:eastAsia="Sylfaen"/>
                <w:sz w:val="24"/>
                <w:szCs w:val="24"/>
                <w:lang w:val="ru"/>
              </w:rPr>
              <w:t xml:space="preserve">имущества, находящегося в собственности </w:t>
            </w:r>
          </w:p>
          <w:p w:rsidR="005804AD" w:rsidRDefault="006B2A17">
            <w:pPr>
              <w:keepNext/>
              <w:keepLines/>
              <w:ind w:left="9627" w:hanging="192"/>
              <w:jc w:val="right"/>
              <w:outlineLvl w:val="1"/>
              <w:rPr>
                <w:rFonts w:eastAsia="Sylfaen"/>
                <w:b/>
                <w:bCs/>
                <w:sz w:val="24"/>
                <w:szCs w:val="24"/>
              </w:rPr>
            </w:pPr>
            <w:proofErr w:type="spellStart"/>
            <w:r w:rsidRPr="006B2A17">
              <w:rPr>
                <w:rFonts w:eastAsia="Sylfaen"/>
                <w:sz w:val="24"/>
                <w:szCs w:val="24"/>
                <w:lang w:eastAsia="en-US"/>
              </w:rPr>
              <w:t>Сетоловского</w:t>
            </w:r>
            <w:proofErr w:type="spellEnd"/>
            <w:r w:rsidRPr="006B2A17">
              <w:rPr>
                <w:rFonts w:eastAsia="Sylfaen"/>
                <w:sz w:val="24"/>
                <w:szCs w:val="24"/>
                <w:lang w:eastAsia="en-US"/>
              </w:rPr>
              <w:t xml:space="preserve"> </w:t>
            </w:r>
            <w:r w:rsidR="00B1629C">
              <w:rPr>
                <w:rFonts w:eastAsia="Sylfaen"/>
                <w:sz w:val="24"/>
                <w:szCs w:val="24"/>
                <w:lang w:eastAsia="en-US"/>
              </w:rPr>
              <w:t>сельского поселения</w:t>
            </w:r>
          </w:p>
          <w:p w:rsidR="005804AD" w:rsidRDefault="005804AD">
            <w:pPr>
              <w:jc w:val="right"/>
              <w:rPr>
                <w:rFonts w:eastAsia="Sylfaen"/>
                <w:b/>
                <w:bCs/>
                <w:sz w:val="24"/>
                <w:szCs w:val="24"/>
              </w:rPr>
            </w:pPr>
          </w:p>
        </w:tc>
      </w:tr>
      <w:tr w:rsidR="005804AD">
        <w:trPr>
          <w:trHeight w:val="690"/>
        </w:trPr>
        <w:tc>
          <w:tcPr>
            <w:tcW w:w="15244" w:type="dxa"/>
            <w:gridSpan w:val="31"/>
            <w:tcBorders>
              <w:top w:val="single" w:sz="4" w:space="0" w:color="000000"/>
              <w:left w:val="single" w:sz="4" w:space="0" w:color="000000"/>
              <w:bottom w:val="single" w:sz="4" w:space="0" w:color="000000"/>
              <w:right w:val="single" w:sz="4" w:space="0" w:color="000000"/>
            </w:tcBorders>
            <w:shd w:val="clear" w:color="auto" w:fill="auto"/>
            <w:vAlign w:val="bottom"/>
          </w:tcPr>
          <w:p w:rsidR="005804AD" w:rsidRDefault="00B1629C">
            <w:pPr>
              <w:jc w:val="center"/>
            </w:pPr>
            <w:r>
              <w:rPr>
                <w:sz w:val="24"/>
                <w:szCs w:val="24"/>
              </w:rPr>
              <w:t>Сводные значения показателей эффективности использования имущества подведомственными казенными, бюджетными, автономными учреждениями ___________ сельского поселения по состоянию на "____"_________20__ года</w:t>
            </w:r>
          </w:p>
        </w:tc>
      </w:tr>
      <w:tr w:rsidR="005804AD">
        <w:trPr>
          <w:trHeight w:val="885"/>
        </w:trPr>
        <w:tc>
          <w:tcPr>
            <w:tcW w:w="1149" w:type="dxa"/>
            <w:tcBorders>
              <w:left w:val="single" w:sz="4" w:space="0" w:color="000000"/>
              <w:bottom w:val="single" w:sz="4" w:space="0" w:color="000000"/>
            </w:tcBorders>
            <w:shd w:val="clear" w:color="auto" w:fill="auto"/>
          </w:tcPr>
          <w:p w:rsidR="005804AD" w:rsidRDefault="00B1629C">
            <w:pPr>
              <w:rPr>
                <w:sz w:val="24"/>
                <w:szCs w:val="24"/>
              </w:rPr>
            </w:pPr>
            <w:r>
              <w:rPr>
                <w:sz w:val="24"/>
                <w:szCs w:val="24"/>
              </w:rPr>
              <w:t>Наименование</w:t>
            </w:r>
          </w:p>
        </w:tc>
        <w:tc>
          <w:tcPr>
            <w:tcW w:w="1560" w:type="dxa"/>
            <w:gridSpan w:val="4"/>
            <w:tcBorders>
              <w:top w:val="single" w:sz="4" w:space="0" w:color="000000"/>
              <w:left w:val="single" w:sz="4" w:space="0" w:color="000000"/>
              <w:bottom w:val="single" w:sz="4" w:space="0" w:color="000000"/>
            </w:tcBorders>
            <w:shd w:val="clear" w:color="auto" w:fill="auto"/>
          </w:tcPr>
          <w:p w:rsidR="005804AD" w:rsidRDefault="00B1629C">
            <w:r>
              <w:rPr>
                <w:sz w:val="24"/>
                <w:szCs w:val="24"/>
              </w:rPr>
              <w:t>сумма доходов, полученная от использования имущества (тыс. руб.)</w:t>
            </w:r>
          </w:p>
        </w:tc>
        <w:tc>
          <w:tcPr>
            <w:tcW w:w="2692" w:type="dxa"/>
            <w:gridSpan w:val="6"/>
            <w:tcBorders>
              <w:top w:val="single" w:sz="4" w:space="0" w:color="000000"/>
              <w:left w:val="single" w:sz="4" w:space="0" w:color="000000"/>
              <w:bottom w:val="single" w:sz="4" w:space="0" w:color="000000"/>
            </w:tcBorders>
            <w:shd w:val="clear" w:color="auto" w:fill="auto"/>
          </w:tcPr>
          <w:p w:rsidR="005804AD" w:rsidRDefault="00B1629C">
            <w:r>
              <w:rPr>
                <w:sz w:val="24"/>
                <w:szCs w:val="24"/>
              </w:rPr>
              <w:t>сумма расходов, направленная на содержание имущества (</w:t>
            </w:r>
            <w:proofErr w:type="spellStart"/>
            <w:r>
              <w:rPr>
                <w:sz w:val="24"/>
                <w:szCs w:val="24"/>
              </w:rPr>
              <w:t>тыс</w:t>
            </w:r>
            <w:proofErr w:type="gramStart"/>
            <w:r>
              <w:rPr>
                <w:sz w:val="24"/>
                <w:szCs w:val="24"/>
              </w:rPr>
              <w:t>.р</w:t>
            </w:r>
            <w:proofErr w:type="gramEnd"/>
            <w:r>
              <w:rPr>
                <w:sz w:val="24"/>
                <w:szCs w:val="24"/>
              </w:rPr>
              <w:t>уб</w:t>
            </w:r>
            <w:proofErr w:type="spellEnd"/>
            <w:r>
              <w:rPr>
                <w:sz w:val="24"/>
                <w:szCs w:val="24"/>
              </w:rPr>
              <w:t>.)</w:t>
            </w:r>
          </w:p>
        </w:tc>
        <w:tc>
          <w:tcPr>
            <w:tcW w:w="426" w:type="dxa"/>
            <w:vMerge w:val="restart"/>
            <w:tcBorders>
              <w:left w:val="single" w:sz="4" w:space="0" w:color="000000"/>
              <w:bottom w:val="single" w:sz="4" w:space="0" w:color="000000"/>
            </w:tcBorders>
            <w:shd w:val="clear" w:color="auto" w:fill="auto"/>
            <w:textDirection w:val="btLr"/>
          </w:tcPr>
          <w:p w:rsidR="005804AD" w:rsidRDefault="00B1629C">
            <w:pPr>
              <w:rPr>
                <w:sz w:val="24"/>
                <w:szCs w:val="24"/>
              </w:rPr>
            </w:pPr>
            <w:r>
              <w:rPr>
                <w:sz w:val="24"/>
                <w:szCs w:val="24"/>
              </w:rPr>
              <w:t>Общая балансовая (остаточная) стоимость имущества (</w:t>
            </w:r>
            <w:proofErr w:type="spellStart"/>
            <w:r>
              <w:rPr>
                <w:sz w:val="24"/>
                <w:szCs w:val="24"/>
              </w:rPr>
              <w:t>тыс</w:t>
            </w:r>
            <w:proofErr w:type="gramStart"/>
            <w:r>
              <w:rPr>
                <w:sz w:val="24"/>
                <w:szCs w:val="24"/>
              </w:rPr>
              <w:t>.р</w:t>
            </w:r>
            <w:proofErr w:type="gramEnd"/>
            <w:r>
              <w:rPr>
                <w:sz w:val="24"/>
                <w:szCs w:val="24"/>
              </w:rPr>
              <w:t>уб</w:t>
            </w:r>
            <w:proofErr w:type="spellEnd"/>
            <w:r>
              <w:rPr>
                <w:sz w:val="24"/>
                <w:szCs w:val="24"/>
              </w:rPr>
              <w:t>.), в том числе:</w:t>
            </w:r>
          </w:p>
        </w:tc>
        <w:tc>
          <w:tcPr>
            <w:tcW w:w="426" w:type="dxa"/>
            <w:vMerge w:val="restart"/>
            <w:tcBorders>
              <w:left w:val="single" w:sz="4" w:space="0" w:color="000000"/>
              <w:bottom w:val="single" w:sz="4" w:space="0" w:color="000000"/>
            </w:tcBorders>
            <w:shd w:val="clear" w:color="auto" w:fill="auto"/>
            <w:textDirection w:val="btLr"/>
          </w:tcPr>
          <w:p w:rsidR="005804AD" w:rsidRDefault="00B1629C">
            <w:pPr>
              <w:rPr>
                <w:sz w:val="24"/>
                <w:szCs w:val="24"/>
              </w:rPr>
            </w:pPr>
            <w:r>
              <w:rPr>
                <w:sz w:val="24"/>
                <w:szCs w:val="24"/>
              </w:rPr>
              <w:t>недвижимое имущество, в том числе:</w:t>
            </w:r>
          </w:p>
        </w:tc>
        <w:tc>
          <w:tcPr>
            <w:tcW w:w="520" w:type="dxa"/>
            <w:vMerge w:val="restart"/>
            <w:tcBorders>
              <w:left w:val="single" w:sz="4" w:space="0" w:color="000000"/>
              <w:bottom w:val="single" w:sz="4" w:space="0" w:color="000000"/>
            </w:tcBorders>
            <w:shd w:val="clear" w:color="auto" w:fill="auto"/>
            <w:textDirection w:val="btLr"/>
          </w:tcPr>
          <w:p w:rsidR="005804AD" w:rsidRDefault="00B1629C">
            <w:pPr>
              <w:rPr>
                <w:sz w:val="24"/>
                <w:szCs w:val="24"/>
              </w:rPr>
            </w:pPr>
            <w:proofErr w:type="gramStart"/>
            <w:r>
              <w:rPr>
                <w:sz w:val="24"/>
                <w:szCs w:val="24"/>
              </w:rPr>
              <w:t>переданное</w:t>
            </w:r>
            <w:proofErr w:type="gramEnd"/>
            <w:r>
              <w:rPr>
                <w:sz w:val="24"/>
                <w:szCs w:val="24"/>
              </w:rPr>
              <w:t xml:space="preserve"> в аренду</w:t>
            </w:r>
          </w:p>
        </w:tc>
        <w:tc>
          <w:tcPr>
            <w:tcW w:w="472" w:type="dxa"/>
            <w:vMerge w:val="restart"/>
            <w:tcBorders>
              <w:left w:val="single" w:sz="4" w:space="0" w:color="000000"/>
              <w:bottom w:val="single" w:sz="4" w:space="0" w:color="000000"/>
            </w:tcBorders>
            <w:shd w:val="clear" w:color="auto" w:fill="auto"/>
            <w:textDirection w:val="btLr"/>
          </w:tcPr>
          <w:p w:rsidR="005804AD" w:rsidRDefault="00B1629C">
            <w:pPr>
              <w:rPr>
                <w:sz w:val="24"/>
                <w:szCs w:val="24"/>
              </w:rPr>
            </w:pPr>
            <w:proofErr w:type="gramStart"/>
            <w:r>
              <w:rPr>
                <w:sz w:val="24"/>
                <w:szCs w:val="24"/>
              </w:rPr>
              <w:t>переданное в безвозмездное пользование</w:t>
            </w:r>
            <w:proofErr w:type="gramEnd"/>
          </w:p>
        </w:tc>
        <w:tc>
          <w:tcPr>
            <w:tcW w:w="478" w:type="dxa"/>
            <w:vMerge w:val="restart"/>
            <w:tcBorders>
              <w:left w:val="single" w:sz="4" w:space="0" w:color="000000"/>
              <w:bottom w:val="single" w:sz="4" w:space="0" w:color="000000"/>
            </w:tcBorders>
            <w:shd w:val="clear" w:color="auto" w:fill="auto"/>
            <w:textDirection w:val="btLr"/>
          </w:tcPr>
          <w:p w:rsidR="005804AD" w:rsidRDefault="00B1629C">
            <w:pPr>
              <w:rPr>
                <w:sz w:val="24"/>
                <w:szCs w:val="24"/>
              </w:rPr>
            </w:pPr>
            <w:proofErr w:type="gramStart"/>
            <w:r>
              <w:rPr>
                <w:sz w:val="24"/>
                <w:szCs w:val="24"/>
              </w:rPr>
              <w:t>используемое</w:t>
            </w:r>
            <w:proofErr w:type="gramEnd"/>
            <w:r>
              <w:rPr>
                <w:sz w:val="24"/>
                <w:szCs w:val="24"/>
              </w:rPr>
              <w:t xml:space="preserve"> для оказания платных услуг (выполнения работ)</w:t>
            </w:r>
          </w:p>
        </w:tc>
        <w:tc>
          <w:tcPr>
            <w:tcW w:w="505" w:type="dxa"/>
            <w:vMerge w:val="restart"/>
            <w:tcBorders>
              <w:left w:val="single" w:sz="4" w:space="0" w:color="000000"/>
              <w:bottom w:val="single" w:sz="4" w:space="0" w:color="000000"/>
            </w:tcBorders>
            <w:shd w:val="clear" w:color="auto" w:fill="auto"/>
            <w:textDirection w:val="btLr"/>
          </w:tcPr>
          <w:p w:rsidR="005804AD" w:rsidRDefault="00B1629C">
            <w:r>
              <w:rPr>
                <w:sz w:val="24"/>
                <w:szCs w:val="24"/>
              </w:rPr>
              <w:t>используется для оказания услуг (выполнения работ) в соответствии с муниципальным заданием</w:t>
            </w:r>
          </w:p>
        </w:tc>
        <w:tc>
          <w:tcPr>
            <w:tcW w:w="425" w:type="dxa"/>
            <w:vMerge w:val="restart"/>
            <w:tcBorders>
              <w:left w:val="single" w:sz="4" w:space="0" w:color="000000"/>
              <w:bottom w:val="single" w:sz="4" w:space="0" w:color="000000"/>
            </w:tcBorders>
            <w:shd w:val="clear" w:color="auto" w:fill="auto"/>
            <w:textDirection w:val="btLr"/>
          </w:tcPr>
          <w:p w:rsidR="005804AD" w:rsidRDefault="00B1629C">
            <w:pPr>
              <w:rPr>
                <w:sz w:val="24"/>
                <w:szCs w:val="24"/>
              </w:rPr>
            </w:pPr>
            <w:r>
              <w:rPr>
                <w:sz w:val="24"/>
                <w:szCs w:val="24"/>
              </w:rPr>
              <w:t>движимое имущество, в том числе:</w:t>
            </w:r>
          </w:p>
        </w:tc>
        <w:tc>
          <w:tcPr>
            <w:tcW w:w="540" w:type="dxa"/>
            <w:vMerge w:val="restart"/>
            <w:tcBorders>
              <w:left w:val="single" w:sz="4" w:space="0" w:color="000000"/>
              <w:bottom w:val="single" w:sz="4" w:space="0" w:color="000000"/>
            </w:tcBorders>
            <w:shd w:val="clear" w:color="auto" w:fill="auto"/>
            <w:textDirection w:val="btLr"/>
          </w:tcPr>
          <w:p w:rsidR="005804AD" w:rsidRDefault="00B1629C">
            <w:pPr>
              <w:rPr>
                <w:sz w:val="24"/>
                <w:szCs w:val="24"/>
              </w:rPr>
            </w:pPr>
            <w:r>
              <w:rPr>
                <w:sz w:val="24"/>
                <w:szCs w:val="24"/>
              </w:rPr>
              <w:t>особо ценное движимое имущество</w:t>
            </w:r>
          </w:p>
        </w:tc>
        <w:tc>
          <w:tcPr>
            <w:tcW w:w="560" w:type="dxa"/>
            <w:vMerge w:val="restart"/>
            <w:tcBorders>
              <w:left w:val="single" w:sz="4" w:space="0" w:color="000000"/>
              <w:bottom w:val="single" w:sz="4" w:space="0" w:color="000000"/>
            </w:tcBorders>
            <w:shd w:val="clear" w:color="auto" w:fill="auto"/>
            <w:textDirection w:val="btLr"/>
          </w:tcPr>
          <w:p w:rsidR="005804AD" w:rsidRDefault="00B1629C">
            <w:pPr>
              <w:rPr>
                <w:sz w:val="24"/>
                <w:szCs w:val="24"/>
              </w:rPr>
            </w:pPr>
            <w:proofErr w:type="gramStart"/>
            <w:r>
              <w:rPr>
                <w:sz w:val="24"/>
                <w:szCs w:val="24"/>
              </w:rPr>
              <w:t>переданное</w:t>
            </w:r>
            <w:proofErr w:type="gramEnd"/>
            <w:r>
              <w:rPr>
                <w:sz w:val="24"/>
                <w:szCs w:val="24"/>
              </w:rPr>
              <w:t xml:space="preserve"> в аренду</w:t>
            </w:r>
          </w:p>
        </w:tc>
        <w:tc>
          <w:tcPr>
            <w:tcW w:w="498" w:type="dxa"/>
            <w:vMerge w:val="restart"/>
            <w:tcBorders>
              <w:left w:val="single" w:sz="4" w:space="0" w:color="000000"/>
              <w:bottom w:val="single" w:sz="4" w:space="0" w:color="000000"/>
            </w:tcBorders>
            <w:shd w:val="clear" w:color="auto" w:fill="auto"/>
            <w:textDirection w:val="btLr"/>
          </w:tcPr>
          <w:p w:rsidR="005804AD" w:rsidRDefault="00B1629C">
            <w:pPr>
              <w:rPr>
                <w:sz w:val="24"/>
                <w:szCs w:val="24"/>
              </w:rPr>
            </w:pPr>
            <w:proofErr w:type="gramStart"/>
            <w:r>
              <w:rPr>
                <w:sz w:val="24"/>
                <w:szCs w:val="24"/>
              </w:rPr>
              <w:t>переданное в безвозмездное пользование</w:t>
            </w:r>
            <w:proofErr w:type="gramEnd"/>
          </w:p>
        </w:tc>
        <w:tc>
          <w:tcPr>
            <w:tcW w:w="520" w:type="dxa"/>
            <w:vMerge w:val="restart"/>
            <w:tcBorders>
              <w:left w:val="single" w:sz="4" w:space="0" w:color="000000"/>
              <w:bottom w:val="single" w:sz="4" w:space="0" w:color="000000"/>
            </w:tcBorders>
            <w:shd w:val="clear" w:color="auto" w:fill="auto"/>
            <w:textDirection w:val="btLr"/>
          </w:tcPr>
          <w:p w:rsidR="005804AD" w:rsidRDefault="00B1629C">
            <w:pPr>
              <w:rPr>
                <w:sz w:val="24"/>
                <w:szCs w:val="24"/>
              </w:rPr>
            </w:pPr>
            <w:r>
              <w:rPr>
                <w:sz w:val="24"/>
                <w:szCs w:val="24"/>
              </w:rPr>
              <w:t>используется для оказания платных услуг (выполнения работ)</w:t>
            </w:r>
          </w:p>
        </w:tc>
        <w:tc>
          <w:tcPr>
            <w:tcW w:w="580" w:type="dxa"/>
            <w:vMerge w:val="restart"/>
            <w:tcBorders>
              <w:left w:val="single" w:sz="4" w:space="0" w:color="000000"/>
              <w:bottom w:val="single" w:sz="4" w:space="0" w:color="000000"/>
            </w:tcBorders>
            <w:shd w:val="clear" w:color="auto" w:fill="auto"/>
            <w:textDirection w:val="btLr"/>
          </w:tcPr>
          <w:p w:rsidR="005804AD" w:rsidRDefault="00B1629C">
            <w:r>
              <w:rPr>
                <w:sz w:val="24"/>
                <w:szCs w:val="24"/>
              </w:rPr>
              <w:t>используется для оказания услуг (выполнения работ) в соответствии с муниципальным заданием</w:t>
            </w:r>
          </w:p>
        </w:tc>
        <w:tc>
          <w:tcPr>
            <w:tcW w:w="562" w:type="dxa"/>
            <w:vMerge w:val="restart"/>
            <w:tcBorders>
              <w:left w:val="single" w:sz="4" w:space="0" w:color="000000"/>
              <w:bottom w:val="single" w:sz="4" w:space="0" w:color="000000"/>
            </w:tcBorders>
            <w:shd w:val="clear" w:color="auto" w:fill="auto"/>
            <w:textDirection w:val="btLr"/>
          </w:tcPr>
          <w:p w:rsidR="005804AD" w:rsidRDefault="00B1629C">
            <w:pPr>
              <w:rPr>
                <w:sz w:val="24"/>
                <w:szCs w:val="24"/>
              </w:rPr>
            </w:pPr>
            <w:r>
              <w:rPr>
                <w:sz w:val="24"/>
                <w:szCs w:val="24"/>
              </w:rPr>
              <w:t>количество объектов недвижимого имущества, единиц</w:t>
            </w:r>
          </w:p>
        </w:tc>
        <w:tc>
          <w:tcPr>
            <w:tcW w:w="2277" w:type="dxa"/>
            <w:gridSpan w:val="5"/>
            <w:tcBorders>
              <w:top w:val="single" w:sz="4" w:space="0" w:color="000000"/>
              <w:left w:val="single" w:sz="4" w:space="0" w:color="000000"/>
              <w:bottom w:val="single" w:sz="4" w:space="0" w:color="000000"/>
            </w:tcBorders>
            <w:shd w:val="clear" w:color="auto" w:fill="auto"/>
          </w:tcPr>
          <w:p w:rsidR="005804AD" w:rsidRDefault="00B1629C">
            <w:r>
              <w:rPr>
                <w:sz w:val="24"/>
                <w:szCs w:val="24"/>
              </w:rPr>
              <w:t xml:space="preserve">общая площадь объектов недвижимого имущества, </w:t>
            </w:r>
            <w:proofErr w:type="spellStart"/>
            <w:r>
              <w:rPr>
                <w:sz w:val="24"/>
                <w:szCs w:val="24"/>
              </w:rPr>
              <w:t>кв.м</w:t>
            </w:r>
            <w:proofErr w:type="spellEnd"/>
            <w:r>
              <w:rPr>
                <w:sz w:val="24"/>
                <w:szCs w:val="24"/>
              </w:rPr>
              <w:t>.</w:t>
            </w:r>
          </w:p>
        </w:tc>
        <w:tc>
          <w:tcPr>
            <w:tcW w:w="477" w:type="dxa"/>
            <w:vMerge w:val="restart"/>
            <w:tcBorders>
              <w:left w:val="single" w:sz="4" w:space="0" w:color="000000"/>
              <w:bottom w:val="single" w:sz="4" w:space="0" w:color="000000"/>
            </w:tcBorders>
            <w:shd w:val="clear" w:color="auto" w:fill="auto"/>
            <w:textDirection w:val="btLr"/>
          </w:tcPr>
          <w:p w:rsidR="005804AD" w:rsidRDefault="00B1629C">
            <w:pPr>
              <w:rPr>
                <w:sz w:val="24"/>
                <w:szCs w:val="24"/>
              </w:rPr>
            </w:pPr>
            <w:r>
              <w:rPr>
                <w:sz w:val="24"/>
                <w:szCs w:val="24"/>
              </w:rPr>
              <w:t>износ основных средств, %</w:t>
            </w:r>
          </w:p>
        </w:tc>
        <w:tc>
          <w:tcPr>
            <w:tcW w:w="577" w:type="dxa"/>
            <w:vMerge w:val="restart"/>
            <w:tcBorders>
              <w:left w:val="single" w:sz="4" w:space="0" w:color="000000"/>
              <w:bottom w:val="single" w:sz="4" w:space="0" w:color="000000"/>
              <w:right w:val="single" w:sz="4" w:space="0" w:color="000000"/>
            </w:tcBorders>
            <w:shd w:val="clear" w:color="auto" w:fill="auto"/>
            <w:textDirection w:val="btLr"/>
          </w:tcPr>
          <w:p w:rsidR="005804AD" w:rsidRDefault="00B1629C">
            <w:pPr>
              <w:rPr>
                <w:sz w:val="24"/>
                <w:szCs w:val="24"/>
              </w:rPr>
            </w:pPr>
            <w:proofErr w:type="gramStart"/>
            <w:r>
              <w:rPr>
                <w:sz w:val="24"/>
                <w:szCs w:val="24"/>
              </w:rPr>
              <w:t>сумма</w:t>
            </w:r>
            <w:proofErr w:type="gramEnd"/>
            <w:r>
              <w:rPr>
                <w:sz w:val="24"/>
                <w:szCs w:val="24"/>
              </w:rPr>
              <w:t xml:space="preserve"> направленная на восстановление основных средств за счет средств, полученных от оказания платных услуг (выполнения работ), тыс. руб. </w:t>
            </w:r>
          </w:p>
        </w:tc>
      </w:tr>
      <w:tr w:rsidR="005804AD">
        <w:trPr>
          <w:trHeight w:val="3861"/>
        </w:trPr>
        <w:tc>
          <w:tcPr>
            <w:tcW w:w="1149" w:type="dxa"/>
            <w:tcBorders>
              <w:left w:val="single" w:sz="4" w:space="0" w:color="000000"/>
              <w:bottom w:val="single" w:sz="4" w:space="0" w:color="000000"/>
            </w:tcBorders>
            <w:shd w:val="clear" w:color="auto" w:fill="auto"/>
          </w:tcPr>
          <w:p w:rsidR="005804AD" w:rsidRDefault="00B1629C">
            <w:pPr>
              <w:rPr>
                <w:sz w:val="24"/>
                <w:szCs w:val="24"/>
              </w:rPr>
            </w:pPr>
            <w:r>
              <w:rPr>
                <w:sz w:val="24"/>
                <w:szCs w:val="24"/>
              </w:rPr>
              <w:t> </w:t>
            </w:r>
          </w:p>
        </w:tc>
        <w:tc>
          <w:tcPr>
            <w:tcW w:w="284" w:type="dxa"/>
            <w:tcBorders>
              <w:left w:val="single" w:sz="4" w:space="0" w:color="000000"/>
              <w:bottom w:val="single" w:sz="4" w:space="0" w:color="000000"/>
            </w:tcBorders>
            <w:shd w:val="clear" w:color="auto" w:fill="auto"/>
            <w:textDirection w:val="btLr"/>
          </w:tcPr>
          <w:p w:rsidR="005804AD" w:rsidRDefault="00B1629C">
            <w:pPr>
              <w:rPr>
                <w:sz w:val="24"/>
                <w:szCs w:val="24"/>
              </w:rPr>
            </w:pPr>
            <w:r>
              <w:rPr>
                <w:sz w:val="24"/>
                <w:szCs w:val="24"/>
              </w:rPr>
              <w:t>всего</w:t>
            </w:r>
          </w:p>
        </w:tc>
        <w:tc>
          <w:tcPr>
            <w:tcW w:w="425" w:type="dxa"/>
            <w:tcBorders>
              <w:left w:val="single" w:sz="4" w:space="0" w:color="000000"/>
              <w:bottom w:val="single" w:sz="4" w:space="0" w:color="000000"/>
            </w:tcBorders>
            <w:shd w:val="clear" w:color="auto" w:fill="auto"/>
            <w:textDirection w:val="btLr"/>
          </w:tcPr>
          <w:p w:rsidR="005804AD" w:rsidRDefault="00B1629C">
            <w:pPr>
              <w:rPr>
                <w:sz w:val="24"/>
                <w:szCs w:val="24"/>
              </w:rPr>
            </w:pPr>
            <w:r>
              <w:rPr>
                <w:sz w:val="24"/>
                <w:szCs w:val="24"/>
              </w:rPr>
              <w:t>от сдачи в аренду имущества</w:t>
            </w:r>
          </w:p>
        </w:tc>
        <w:tc>
          <w:tcPr>
            <w:tcW w:w="425" w:type="dxa"/>
            <w:tcBorders>
              <w:left w:val="single" w:sz="4" w:space="0" w:color="000000"/>
              <w:bottom w:val="single" w:sz="4" w:space="0" w:color="000000"/>
            </w:tcBorders>
            <w:shd w:val="clear" w:color="auto" w:fill="auto"/>
            <w:textDirection w:val="btLr"/>
          </w:tcPr>
          <w:p w:rsidR="005804AD" w:rsidRDefault="00B1629C">
            <w:pPr>
              <w:rPr>
                <w:sz w:val="24"/>
                <w:szCs w:val="24"/>
              </w:rPr>
            </w:pPr>
            <w:r>
              <w:rPr>
                <w:sz w:val="24"/>
                <w:szCs w:val="24"/>
              </w:rPr>
              <w:t>от оказания платных услуг (выполнения работ)</w:t>
            </w:r>
          </w:p>
        </w:tc>
        <w:tc>
          <w:tcPr>
            <w:tcW w:w="426" w:type="dxa"/>
            <w:tcBorders>
              <w:left w:val="single" w:sz="4" w:space="0" w:color="000000"/>
              <w:bottom w:val="single" w:sz="4" w:space="0" w:color="000000"/>
            </w:tcBorders>
            <w:shd w:val="clear" w:color="auto" w:fill="auto"/>
            <w:textDirection w:val="btLr"/>
          </w:tcPr>
          <w:p w:rsidR="005804AD" w:rsidRDefault="00B1629C">
            <w:r>
              <w:rPr>
                <w:sz w:val="24"/>
                <w:szCs w:val="24"/>
              </w:rPr>
              <w:t>от оказания услуг (выполнения работ) в соответствии с муниципальным заданием</w:t>
            </w:r>
          </w:p>
        </w:tc>
        <w:tc>
          <w:tcPr>
            <w:tcW w:w="425" w:type="dxa"/>
            <w:tcBorders>
              <w:left w:val="single" w:sz="4" w:space="0" w:color="000000"/>
              <w:bottom w:val="single" w:sz="4" w:space="0" w:color="000000"/>
            </w:tcBorders>
            <w:shd w:val="clear" w:color="auto" w:fill="auto"/>
            <w:textDirection w:val="btLr"/>
          </w:tcPr>
          <w:p w:rsidR="005804AD" w:rsidRDefault="00B1629C">
            <w:pPr>
              <w:rPr>
                <w:sz w:val="24"/>
                <w:szCs w:val="24"/>
              </w:rPr>
            </w:pPr>
            <w:r>
              <w:rPr>
                <w:sz w:val="24"/>
                <w:szCs w:val="24"/>
              </w:rPr>
              <w:t>всего</w:t>
            </w:r>
          </w:p>
        </w:tc>
        <w:tc>
          <w:tcPr>
            <w:tcW w:w="425" w:type="dxa"/>
            <w:tcBorders>
              <w:left w:val="single" w:sz="4" w:space="0" w:color="000000"/>
              <w:bottom w:val="single" w:sz="4" w:space="0" w:color="000000"/>
            </w:tcBorders>
            <w:shd w:val="clear" w:color="auto" w:fill="auto"/>
            <w:textDirection w:val="btLr"/>
          </w:tcPr>
          <w:p w:rsidR="005804AD" w:rsidRDefault="00B1629C">
            <w:pPr>
              <w:rPr>
                <w:sz w:val="24"/>
                <w:szCs w:val="24"/>
              </w:rPr>
            </w:pPr>
            <w:r>
              <w:rPr>
                <w:sz w:val="24"/>
                <w:szCs w:val="24"/>
              </w:rPr>
              <w:t>выплата налога на имущество</w:t>
            </w:r>
          </w:p>
        </w:tc>
        <w:tc>
          <w:tcPr>
            <w:tcW w:w="425" w:type="dxa"/>
            <w:tcBorders>
              <w:left w:val="single" w:sz="4" w:space="0" w:color="000000"/>
              <w:bottom w:val="single" w:sz="4" w:space="0" w:color="000000"/>
            </w:tcBorders>
            <w:shd w:val="clear" w:color="auto" w:fill="auto"/>
            <w:textDirection w:val="btLr"/>
          </w:tcPr>
          <w:p w:rsidR="005804AD" w:rsidRDefault="00B1629C">
            <w:pPr>
              <w:rPr>
                <w:sz w:val="24"/>
                <w:szCs w:val="24"/>
              </w:rPr>
            </w:pPr>
            <w:proofErr w:type="gramStart"/>
            <w:r>
              <w:rPr>
                <w:sz w:val="24"/>
                <w:szCs w:val="24"/>
              </w:rPr>
              <w:t>переданное</w:t>
            </w:r>
            <w:proofErr w:type="gramEnd"/>
            <w:r>
              <w:rPr>
                <w:sz w:val="24"/>
                <w:szCs w:val="24"/>
              </w:rPr>
              <w:t xml:space="preserve"> в аренду</w:t>
            </w:r>
          </w:p>
        </w:tc>
        <w:tc>
          <w:tcPr>
            <w:tcW w:w="478" w:type="dxa"/>
            <w:tcBorders>
              <w:left w:val="single" w:sz="4" w:space="0" w:color="000000"/>
              <w:bottom w:val="single" w:sz="4" w:space="0" w:color="000000"/>
            </w:tcBorders>
            <w:shd w:val="clear" w:color="auto" w:fill="auto"/>
            <w:textDirection w:val="btLr"/>
          </w:tcPr>
          <w:p w:rsidR="005804AD" w:rsidRDefault="00B1629C">
            <w:pPr>
              <w:rPr>
                <w:sz w:val="24"/>
                <w:szCs w:val="24"/>
              </w:rPr>
            </w:pPr>
            <w:proofErr w:type="gramStart"/>
            <w:r>
              <w:rPr>
                <w:sz w:val="24"/>
                <w:szCs w:val="24"/>
              </w:rPr>
              <w:t>переданное в безвозмездное пользование</w:t>
            </w:r>
            <w:proofErr w:type="gramEnd"/>
          </w:p>
        </w:tc>
        <w:tc>
          <w:tcPr>
            <w:tcW w:w="425" w:type="dxa"/>
            <w:tcBorders>
              <w:left w:val="single" w:sz="4" w:space="0" w:color="000000"/>
              <w:bottom w:val="single" w:sz="4" w:space="0" w:color="000000"/>
            </w:tcBorders>
            <w:shd w:val="clear" w:color="auto" w:fill="auto"/>
            <w:textDirection w:val="btLr"/>
          </w:tcPr>
          <w:p w:rsidR="005804AD" w:rsidRDefault="00B1629C">
            <w:pPr>
              <w:rPr>
                <w:sz w:val="24"/>
                <w:szCs w:val="24"/>
              </w:rPr>
            </w:pPr>
            <w:r>
              <w:rPr>
                <w:sz w:val="24"/>
                <w:szCs w:val="24"/>
              </w:rPr>
              <w:t>для оказания платных услуг (выполнения работ)</w:t>
            </w:r>
          </w:p>
        </w:tc>
        <w:tc>
          <w:tcPr>
            <w:tcW w:w="514" w:type="dxa"/>
            <w:tcBorders>
              <w:left w:val="single" w:sz="4" w:space="0" w:color="000000"/>
              <w:bottom w:val="single" w:sz="4" w:space="0" w:color="000000"/>
            </w:tcBorders>
            <w:shd w:val="clear" w:color="auto" w:fill="auto"/>
            <w:textDirection w:val="btLr"/>
          </w:tcPr>
          <w:p w:rsidR="005804AD" w:rsidRDefault="00B1629C">
            <w:r>
              <w:rPr>
                <w:sz w:val="24"/>
                <w:szCs w:val="24"/>
              </w:rPr>
              <w:t>для оказания услуг (выполнения работ) в соответствии с муниципальным заданием</w:t>
            </w:r>
          </w:p>
        </w:tc>
        <w:tc>
          <w:tcPr>
            <w:tcW w:w="426" w:type="dxa"/>
            <w:vMerge/>
            <w:tcBorders>
              <w:left w:val="single" w:sz="4" w:space="0" w:color="000000"/>
              <w:bottom w:val="single" w:sz="4" w:space="0" w:color="000000"/>
            </w:tcBorders>
            <w:shd w:val="clear" w:color="auto" w:fill="auto"/>
          </w:tcPr>
          <w:p w:rsidR="005804AD" w:rsidRDefault="005804AD">
            <w:pPr>
              <w:snapToGrid w:val="0"/>
              <w:rPr>
                <w:sz w:val="24"/>
                <w:szCs w:val="24"/>
              </w:rPr>
            </w:pPr>
          </w:p>
        </w:tc>
        <w:tc>
          <w:tcPr>
            <w:tcW w:w="426" w:type="dxa"/>
            <w:vMerge/>
            <w:tcBorders>
              <w:left w:val="single" w:sz="4" w:space="0" w:color="000000"/>
              <w:bottom w:val="single" w:sz="4" w:space="0" w:color="000000"/>
            </w:tcBorders>
            <w:shd w:val="clear" w:color="auto" w:fill="auto"/>
          </w:tcPr>
          <w:p w:rsidR="005804AD" w:rsidRDefault="005804AD">
            <w:pPr>
              <w:snapToGrid w:val="0"/>
              <w:rPr>
                <w:sz w:val="24"/>
                <w:szCs w:val="24"/>
              </w:rPr>
            </w:pPr>
          </w:p>
        </w:tc>
        <w:tc>
          <w:tcPr>
            <w:tcW w:w="520" w:type="dxa"/>
            <w:vMerge/>
            <w:tcBorders>
              <w:left w:val="single" w:sz="4" w:space="0" w:color="000000"/>
              <w:bottom w:val="single" w:sz="4" w:space="0" w:color="000000"/>
            </w:tcBorders>
            <w:shd w:val="clear" w:color="auto" w:fill="auto"/>
          </w:tcPr>
          <w:p w:rsidR="005804AD" w:rsidRDefault="005804AD">
            <w:pPr>
              <w:snapToGrid w:val="0"/>
              <w:rPr>
                <w:sz w:val="24"/>
                <w:szCs w:val="24"/>
              </w:rPr>
            </w:pPr>
          </w:p>
        </w:tc>
        <w:tc>
          <w:tcPr>
            <w:tcW w:w="472" w:type="dxa"/>
            <w:vMerge/>
            <w:tcBorders>
              <w:left w:val="single" w:sz="4" w:space="0" w:color="000000"/>
              <w:bottom w:val="single" w:sz="4" w:space="0" w:color="000000"/>
            </w:tcBorders>
            <w:shd w:val="clear" w:color="auto" w:fill="auto"/>
          </w:tcPr>
          <w:p w:rsidR="005804AD" w:rsidRDefault="005804AD">
            <w:pPr>
              <w:snapToGrid w:val="0"/>
              <w:rPr>
                <w:sz w:val="24"/>
                <w:szCs w:val="24"/>
              </w:rPr>
            </w:pPr>
          </w:p>
        </w:tc>
        <w:tc>
          <w:tcPr>
            <w:tcW w:w="478" w:type="dxa"/>
            <w:vMerge/>
            <w:tcBorders>
              <w:left w:val="single" w:sz="4" w:space="0" w:color="000000"/>
              <w:bottom w:val="single" w:sz="4" w:space="0" w:color="000000"/>
            </w:tcBorders>
            <w:shd w:val="clear" w:color="auto" w:fill="auto"/>
          </w:tcPr>
          <w:p w:rsidR="005804AD" w:rsidRDefault="005804AD">
            <w:pPr>
              <w:snapToGrid w:val="0"/>
              <w:rPr>
                <w:sz w:val="24"/>
                <w:szCs w:val="24"/>
              </w:rPr>
            </w:pPr>
          </w:p>
        </w:tc>
        <w:tc>
          <w:tcPr>
            <w:tcW w:w="505" w:type="dxa"/>
            <w:vMerge/>
            <w:tcBorders>
              <w:left w:val="single" w:sz="4" w:space="0" w:color="000000"/>
              <w:bottom w:val="single" w:sz="4" w:space="0" w:color="000000"/>
            </w:tcBorders>
            <w:shd w:val="clear" w:color="auto" w:fill="auto"/>
          </w:tcPr>
          <w:p w:rsidR="005804AD" w:rsidRDefault="005804AD">
            <w:pPr>
              <w:snapToGrid w:val="0"/>
              <w:rPr>
                <w:sz w:val="24"/>
                <w:szCs w:val="24"/>
              </w:rPr>
            </w:pPr>
          </w:p>
        </w:tc>
        <w:tc>
          <w:tcPr>
            <w:tcW w:w="425" w:type="dxa"/>
            <w:vMerge/>
            <w:tcBorders>
              <w:left w:val="single" w:sz="4" w:space="0" w:color="000000"/>
              <w:bottom w:val="single" w:sz="4" w:space="0" w:color="000000"/>
            </w:tcBorders>
            <w:shd w:val="clear" w:color="auto" w:fill="auto"/>
          </w:tcPr>
          <w:p w:rsidR="005804AD" w:rsidRDefault="005804AD">
            <w:pPr>
              <w:snapToGrid w:val="0"/>
              <w:rPr>
                <w:sz w:val="24"/>
                <w:szCs w:val="24"/>
              </w:rPr>
            </w:pPr>
          </w:p>
        </w:tc>
        <w:tc>
          <w:tcPr>
            <w:tcW w:w="540" w:type="dxa"/>
            <w:vMerge/>
            <w:tcBorders>
              <w:left w:val="single" w:sz="4" w:space="0" w:color="000000"/>
              <w:bottom w:val="single" w:sz="4" w:space="0" w:color="000000"/>
            </w:tcBorders>
            <w:shd w:val="clear" w:color="auto" w:fill="auto"/>
          </w:tcPr>
          <w:p w:rsidR="005804AD" w:rsidRDefault="005804AD">
            <w:pPr>
              <w:snapToGrid w:val="0"/>
              <w:rPr>
                <w:sz w:val="24"/>
                <w:szCs w:val="24"/>
              </w:rPr>
            </w:pPr>
          </w:p>
        </w:tc>
        <w:tc>
          <w:tcPr>
            <w:tcW w:w="560" w:type="dxa"/>
            <w:vMerge/>
            <w:tcBorders>
              <w:left w:val="single" w:sz="4" w:space="0" w:color="000000"/>
              <w:bottom w:val="single" w:sz="4" w:space="0" w:color="000000"/>
            </w:tcBorders>
            <w:shd w:val="clear" w:color="auto" w:fill="auto"/>
          </w:tcPr>
          <w:p w:rsidR="005804AD" w:rsidRDefault="005804AD">
            <w:pPr>
              <w:snapToGrid w:val="0"/>
              <w:rPr>
                <w:sz w:val="24"/>
                <w:szCs w:val="24"/>
              </w:rPr>
            </w:pPr>
          </w:p>
        </w:tc>
        <w:tc>
          <w:tcPr>
            <w:tcW w:w="498" w:type="dxa"/>
            <w:vMerge/>
            <w:tcBorders>
              <w:left w:val="single" w:sz="4" w:space="0" w:color="000000"/>
              <w:bottom w:val="single" w:sz="4" w:space="0" w:color="000000"/>
            </w:tcBorders>
            <w:shd w:val="clear" w:color="auto" w:fill="auto"/>
          </w:tcPr>
          <w:p w:rsidR="005804AD" w:rsidRDefault="005804AD">
            <w:pPr>
              <w:snapToGrid w:val="0"/>
              <w:rPr>
                <w:sz w:val="24"/>
                <w:szCs w:val="24"/>
              </w:rPr>
            </w:pPr>
          </w:p>
        </w:tc>
        <w:tc>
          <w:tcPr>
            <w:tcW w:w="520" w:type="dxa"/>
            <w:vMerge/>
            <w:tcBorders>
              <w:left w:val="single" w:sz="4" w:space="0" w:color="000000"/>
              <w:bottom w:val="single" w:sz="4" w:space="0" w:color="000000"/>
            </w:tcBorders>
            <w:shd w:val="clear" w:color="auto" w:fill="auto"/>
          </w:tcPr>
          <w:p w:rsidR="005804AD" w:rsidRDefault="005804AD">
            <w:pPr>
              <w:snapToGrid w:val="0"/>
              <w:rPr>
                <w:sz w:val="24"/>
                <w:szCs w:val="24"/>
              </w:rPr>
            </w:pPr>
          </w:p>
        </w:tc>
        <w:tc>
          <w:tcPr>
            <w:tcW w:w="580" w:type="dxa"/>
            <w:vMerge/>
            <w:tcBorders>
              <w:left w:val="single" w:sz="4" w:space="0" w:color="000000"/>
              <w:bottom w:val="single" w:sz="4" w:space="0" w:color="000000"/>
            </w:tcBorders>
            <w:shd w:val="clear" w:color="auto" w:fill="auto"/>
          </w:tcPr>
          <w:p w:rsidR="005804AD" w:rsidRDefault="005804AD">
            <w:pPr>
              <w:snapToGrid w:val="0"/>
              <w:rPr>
                <w:sz w:val="24"/>
                <w:szCs w:val="24"/>
              </w:rPr>
            </w:pPr>
          </w:p>
        </w:tc>
        <w:tc>
          <w:tcPr>
            <w:tcW w:w="562" w:type="dxa"/>
            <w:vMerge/>
            <w:tcBorders>
              <w:left w:val="single" w:sz="4" w:space="0" w:color="000000"/>
              <w:bottom w:val="single" w:sz="4" w:space="0" w:color="000000"/>
            </w:tcBorders>
            <w:shd w:val="clear" w:color="auto" w:fill="auto"/>
          </w:tcPr>
          <w:p w:rsidR="005804AD" w:rsidRDefault="005804AD">
            <w:pPr>
              <w:snapToGrid w:val="0"/>
              <w:rPr>
                <w:sz w:val="24"/>
                <w:szCs w:val="24"/>
              </w:rPr>
            </w:pPr>
          </w:p>
        </w:tc>
        <w:tc>
          <w:tcPr>
            <w:tcW w:w="435" w:type="dxa"/>
            <w:tcBorders>
              <w:left w:val="single" w:sz="4" w:space="0" w:color="000000"/>
              <w:bottom w:val="single" w:sz="4" w:space="0" w:color="000000"/>
            </w:tcBorders>
            <w:shd w:val="clear" w:color="auto" w:fill="auto"/>
            <w:textDirection w:val="btLr"/>
          </w:tcPr>
          <w:p w:rsidR="005804AD" w:rsidRDefault="00B1629C">
            <w:pPr>
              <w:rPr>
                <w:sz w:val="24"/>
                <w:szCs w:val="24"/>
              </w:rPr>
            </w:pPr>
            <w:r>
              <w:rPr>
                <w:sz w:val="24"/>
                <w:szCs w:val="24"/>
              </w:rPr>
              <w:t>всего</w:t>
            </w:r>
          </w:p>
        </w:tc>
        <w:tc>
          <w:tcPr>
            <w:tcW w:w="425" w:type="dxa"/>
            <w:tcBorders>
              <w:left w:val="single" w:sz="4" w:space="0" w:color="000000"/>
              <w:bottom w:val="single" w:sz="4" w:space="0" w:color="000000"/>
            </w:tcBorders>
            <w:shd w:val="clear" w:color="auto" w:fill="auto"/>
            <w:textDirection w:val="btLr"/>
          </w:tcPr>
          <w:p w:rsidR="005804AD" w:rsidRDefault="00B1629C">
            <w:pPr>
              <w:rPr>
                <w:sz w:val="24"/>
                <w:szCs w:val="24"/>
              </w:rPr>
            </w:pPr>
            <w:proofErr w:type="gramStart"/>
            <w:r>
              <w:rPr>
                <w:sz w:val="24"/>
                <w:szCs w:val="24"/>
              </w:rPr>
              <w:t>переданное</w:t>
            </w:r>
            <w:proofErr w:type="gramEnd"/>
            <w:r>
              <w:rPr>
                <w:sz w:val="24"/>
                <w:szCs w:val="24"/>
              </w:rPr>
              <w:t xml:space="preserve"> в аренду</w:t>
            </w:r>
          </w:p>
        </w:tc>
        <w:tc>
          <w:tcPr>
            <w:tcW w:w="567" w:type="dxa"/>
            <w:tcBorders>
              <w:left w:val="single" w:sz="4" w:space="0" w:color="000000"/>
              <w:bottom w:val="single" w:sz="4" w:space="0" w:color="000000"/>
            </w:tcBorders>
            <w:shd w:val="clear" w:color="auto" w:fill="auto"/>
            <w:textDirection w:val="btLr"/>
          </w:tcPr>
          <w:p w:rsidR="005804AD" w:rsidRDefault="00B1629C">
            <w:pPr>
              <w:rPr>
                <w:sz w:val="24"/>
                <w:szCs w:val="24"/>
              </w:rPr>
            </w:pPr>
            <w:proofErr w:type="gramStart"/>
            <w:r>
              <w:rPr>
                <w:sz w:val="24"/>
                <w:szCs w:val="24"/>
              </w:rPr>
              <w:t>переданное в безвозмездное пользование</w:t>
            </w:r>
            <w:proofErr w:type="gramEnd"/>
          </w:p>
        </w:tc>
        <w:tc>
          <w:tcPr>
            <w:tcW w:w="425" w:type="dxa"/>
            <w:tcBorders>
              <w:left w:val="single" w:sz="4" w:space="0" w:color="000000"/>
              <w:bottom w:val="single" w:sz="4" w:space="0" w:color="000000"/>
            </w:tcBorders>
            <w:shd w:val="clear" w:color="auto" w:fill="auto"/>
            <w:textDirection w:val="btLr"/>
          </w:tcPr>
          <w:p w:rsidR="005804AD" w:rsidRDefault="00B1629C">
            <w:pPr>
              <w:rPr>
                <w:sz w:val="24"/>
                <w:szCs w:val="24"/>
              </w:rPr>
            </w:pPr>
            <w:proofErr w:type="gramStart"/>
            <w:r>
              <w:rPr>
                <w:sz w:val="24"/>
                <w:szCs w:val="24"/>
              </w:rPr>
              <w:t>используемое</w:t>
            </w:r>
            <w:proofErr w:type="gramEnd"/>
            <w:r>
              <w:rPr>
                <w:sz w:val="24"/>
                <w:szCs w:val="24"/>
              </w:rPr>
              <w:t xml:space="preserve"> для оказания платных услуг (выполнения работ)</w:t>
            </w:r>
          </w:p>
        </w:tc>
        <w:tc>
          <w:tcPr>
            <w:tcW w:w="425" w:type="dxa"/>
            <w:tcBorders>
              <w:left w:val="single" w:sz="4" w:space="0" w:color="000000"/>
              <w:bottom w:val="single" w:sz="4" w:space="0" w:color="000000"/>
            </w:tcBorders>
            <w:shd w:val="clear" w:color="auto" w:fill="auto"/>
            <w:textDirection w:val="btLr"/>
          </w:tcPr>
          <w:p w:rsidR="005804AD" w:rsidRDefault="00B1629C">
            <w:proofErr w:type="gramStart"/>
            <w:r>
              <w:rPr>
                <w:sz w:val="24"/>
                <w:szCs w:val="24"/>
              </w:rPr>
              <w:t>используемое</w:t>
            </w:r>
            <w:proofErr w:type="gramEnd"/>
            <w:r>
              <w:rPr>
                <w:sz w:val="24"/>
                <w:szCs w:val="24"/>
              </w:rPr>
              <w:t xml:space="preserve"> для оказания услуг (выполнения работ) в соответствии с муниципальным заданием</w:t>
            </w:r>
          </w:p>
        </w:tc>
        <w:tc>
          <w:tcPr>
            <w:tcW w:w="477" w:type="dxa"/>
            <w:vMerge/>
            <w:tcBorders>
              <w:left w:val="single" w:sz="4" w:space="0" w:color="000000"/>
              <w:bottom w:val="single" w:sz="4" w:space="0" w:color="000000"/>
            </w:tcBorders>
            <w:shd w:val="clear" w:color="auto" w:fill="auto"/>
          </w:tcPr>
          <w:p w:rsidR="005804AD" w:rsidRDefault="005804AD">
            <w:pPr>
              <w:snapToGrid w:val="0"/>
              <w:rPr>
                <w:sz w:val="24"/>
                <w:szCs w:val="24"/>
              </w:rPr>
            </w:pPr>
          </w:p>
        </w:tc>
        <w:tc>
          <w:tcPr>
            <w:tcW w:w="577" w:type="dxa"/>
            <w:vMerge/>
            <w:tcBorders>
              <w:left w:val="single" w:sz="4" w:space="0" w:color="000000"/>
              <w:bottom w:val="single" w:sz="4" w:space="0" w:color="000000"/>
              <w:right w:val="single" w:sz="4" w:space="0" w:color="000000"/>
            </w:tcBorders>
            <w:shd w:val="clear" w:color="auto" w:fill="auto"/>
          </w:tcPr>
          <w:p w:rsidR="005804AD" w:rsidRDefault="005804AD">
            <w:pPr>
              <w:snapToGrid w:val="0"/>
              <w:rPr>
                <w:sz w:val="24"/>
                <w:szCs w:val="24"/>
              </w:rPr>
            </w:pPr>
          </w:p>
        </w:tc>
      </w:tr>
      <w:tr w:rsidR="005804AD">
        <w:trPr>
          <w:trHeight w:val="300"/>
        </w:trPr>
        <w:tc>
          <w:tcPr>
            <w:tcW w:w="1149"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1</w:t>
            </w:r>
          </w:p>
        </w:tc>
        <w:tc>
          <w:tcPr>
            <w:tcW w:w="284"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2</w:t>
            </w:r>
          </w:p>
        </w:tc>
        <w:tc>
          <w:tcPr>
            <w:tcW w:w="425"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3</w:t>
            </w:r>
          </w:p>
        </w:tc>
        <w:tc>
          <w:tcPr>
            <w:tcW w:w="425"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4</w:t>
            </w:r>
          </w:p>
        </w:tc>
        <w:tc>
          <w:tcPr>
            <w:tcW w:w="426"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5</w:t>
            </w:r>
          </w:p>
        </w:tc>
        <w:tc>
          <w:tcPr>
            <w:tcW w:w="425"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6</w:t>
            </w:r>
          </w:p>
        </w:tc>
        <w:tc>
          <w:tcPr>
            <w:tcW w:w="425"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7</w:t>
            </w:r>
          </w:p>
        </w:tc>
        <w:tc>
          <w:tcPr>
            <w:tcW w:w="425"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8</w:t>
            </w:r>
          </w:p>
        </w:tc>
        <w:tc>
          <w:tcPr>
            <w:tcW w:w="478"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9</w:t>
            </w:r>
          </w:p>
        </w:tc>
        <w:tc>
          <w:tcPr>
            <w:tcW w:w="425"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10</w:t>
            </w:r>
          </w:p>
        </w:tc>
        <w:tc>
          <w:tcPr>
            <w:tcW w:w="514"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11</w:t>
            </w:r>
          </w:p>
        </w:tc>
        <w:tc>
          <w:tcPr>
            <w:tcW w:w="426"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12</w:t>
            </w:r>
          </w:p>
        </w:tc>
        <w:tc>
          <w:tcPr>
            <w:tcW w:w="426"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13</w:t>
            </w:r>
          </w:p>
        </w:tc>
        <w:tc>
          <w:tcPr>
            <w:tcW w:w="520"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14</w:t>
            </w:r>
          </w:p>
        </w:tc>
        <w:tc>
          <w:tcPr>
            <w:tcW w:w="472"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15</w:t>
            </w:r>
          </w:p>
        </w:tc>
        <w:tc>
          <w:tcPr>
            <w:tcW w:w="478"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16</w:t>
            </w:r>
          </w:p>
        </w:tc>
        <w:tc>
          <w:tcPr>
            <w:tcW w:w="505"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17</w:t>
            </w:r>
          </w:p>
        </w:tc>
        <w:tc>
          <w:tcPr>
            <w:tcW w:w="425"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18</w:t>
            </w:r>
          </w:p>
        </w:tc>
        <w:tc>
          <w:tcPr>
            <w:tcW w:w="540"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19</w:t>
            </w:r>
          </w:p>
        </w:tc>
        <w:tc>
          <w:tcPr>
            <w:tcW w:w="560"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20</w:t>
            </w:r>
          </w:p>
        </w:tc>
        <w:tc>
          <w:tcPr>
            <w:tcW w:w="498"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21</w:t>
            </w:r>
          </w:p>
        </w:tc>
        <w:tc>
          <w:tcPr>
            <w:tcW w:w="520"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22</w:t>
            </w:r>
          </w:p>
        </w:tc>
        <w:tc>
          <w:tcPr>
            <w:tcW w:w="580"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23</w:t>
            </w:r>
          </w:p>
        </w:tc>
        <w:tc>
          <w:tcPr>
            <w:tcW w:w="562"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24</w:t>
            </w:r>
          </w:p>
        </w:tc>
        <w:tc>
          <w:tcPr>
            <w:tcW w:w="435"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25</w:t>
            </w:r>
          </w:p>
        </w:tc>
        <w:tc>
          <w:tcPr>
            <w:tcW w:w="425"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26</w:t>
            </w:r>
          </w:p>
        </w:tc>
        <w:tc>
          <w:tcPr>
            <w:tcW w:w="567"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27</w:t>
            </w:r>
          </w:p>
        </w:tc>
        <w:tc>
          <w:tcPr>
            <w:tcW w:w="425"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28</w:t>
            </w:r>
          </w:p>
        </w:tc>
        <w:tc>
          <w:tcPr>
            <w:tcW w:w="425"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29</w:t>
            </w:r>
          </w:p>
        </w:tc>
        <w:tc>
          <w:tcPr>
            <w:tcW w:w="477" w:type="dxa"/>
            <w:tcBorders>
              <w:left w:val="single" w:sz="4" w:space="0" w:color="000000"/>
              <w:bottom w:val="single" w:sz="4" w:space="0" w:color="000000"/>
            </w:tcBorders>
            <w:shd w:val="clear" w:color="auto" w:fill="auto"/>
            <w:vAlign w:val="bottom"/>
          </w:tcPr>
          <w:p w:rsidR="005804AD" w:rsidRDefault="00B1629C">
            <w:pPr>
              <w:jc w:val="right"/>
              <w:rPr>
                <w:sz w:val="24"/>
                <w:szCs w:val="24"/>
              </w:rPr>
            </w:pPr>
            <w:r>
              <w:rPr>
                <w:sz w:val="24"/>
                <w:szCs w:val="24"/>
              </w:rPr>
              <w:t>30</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jc w:val="right"/>
              <w:rPr>
                <w:sz w:val="24"/>
                <w:szCs w:val="24"/>
              </w:rPr>
            </w:pPr>
            <w:r>
              <w:rPr>
                <w:sz w:val="24"/>
                <w:szCs w:val="24"/>
              </w:rPr>
              <w:t>31</w:t>
            </w:r>
          </w:p>
        </w:tc>
      </w:tr>
      <w:tr w:rsidR="005804AD">
        <w:trPr>
          <w:trHeight w:val="600"/>
        </w:trPr>
        <w:tc>
          <w:tcPr>
            <w:tcW w:w="1149" w:type="dxa"/>
            <w:tcBorders>
              <w:left w:val="single" w:sz="4" w:space="0" w:color="000000"/>
              <w:bottom w:val="single" w:sz="4" w:space="0" w:color="000000"/>
            </w:tcBorders>
            <w:shd w:val="clear" w:color="auto" w:fill="auto"/>
            <w:vAlign w:val="bottom"/>
          </w:tcPr>
          <w:p w:rsidR="005804AD" w:rsidRDefault="00B1629C">
            <w:r>
              <w:rPr>
                <w:sz w:val="24"/>
                <w:szCs w:val="24"/>
              </w:rPr>
              <w:t>казенное учреждение</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600"/>
        </w:trPr>
        <w:tc>
          <w:tcPr>
            <w:tcW w:w="1149" w:type="dxa"/>
            <w:tcBorders>
              <w:left w:val="single" w:sz="4" w:space="0" w:color="000000"/>
              <w:bottom w:val="single" w:sz="4" w:space="0" w:color="000000"/>
            </w:tcBorders>
            <w:shd w:val="clear" w:color="auto" w:fill="auto"/>
            <w:vAlign w:val="bottom"/>
          </w:tcPr>
          <w:p w:rsidR="005804AD" w:rsidRDefault="00B1629C">
            <w:r>
              <w:rPr>
                <w:sz w:val="24"/>
                <w:szCs w:val="24"/>
              </w:rPr>
              <w:lastRenderedPageBreak/>
              <w:t>предыдущий год (факт)</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600"/>
        </w:trPr>
        <w:tc>
          <w:tcPr>
            <w:tcW w:w="1149"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отчетный год (факт)</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900"/>
        </w:trPr>
        <w:tc>
          <w:tcPr>
            <w:tcW w:w="1149" w:type="dxa"/>
            <w:tcBorders>
              <w:left w:val="single" w:sz="4" w:space="0" w:color="000000"/>
              <w:bottom w:val="single" w:sz="4" w:space="0" w:color="000000"/>
            </w:tcBorders>
            <w:shd w:val="clear" w:color="auto" w:fill="auto"/>
            <w:vAlign w:val="bottom"/>
          </w:tcPr>
          <w:p w:rsidR="005804AD" w:rsidRDefault="00B1629C">
            <w:r>
              <w:rPr>
                <w:sz w:val="24"/>
                <w:szCs w:val="24"/>
              </w:rPr>
              <w:t xml:space="preserve">следующий за </w:t>
            </w:r>
            <w:proofErr w:type="gramStart"/>
            <w:r>
              <w:rPr>
                <w:sz w:val="24"/>
                <w:szCs w:val="24"/>
              </w:rPr>
              <w:t>отчетным</w:t>
            </w:r>
            <w:proofErr w:type="gramEnd"/>
            <w:r>
              <w:rPr>
                <w:sz w:val="24"/>
                <w:szCs w:val="24"/>
              </w:rPr>
              <w:t xml:space="preserve"> год (прогноз)</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900"/>
        </w:trPr>
        <w:tc>
          <w:tcPr>
            <w:tcW w:w="1149" w:type="dxa"/>
            <w:tcBorders>
              <w:left w:val="single" w:sz="4" w:space="0" w:color="000000"/>
              <w:bottom w:val="single" w:sz="4" w:space="0" w:color="000000"/>
            </w:tcBorders>
            <w:shd w:val="clear" w:color="auto" w:fill="auto"/>
            <w:vAlign w:val="bottom"/>
          </w:tcPr>
          <w:p w:rsidR="005804AD" w:rsidRDefault="00B1629C">
            <w:r>
              <w:rPr>
                <w:sz w:val="24"/>
                <w:szCs w:val="24"/>
              </w:rPr>
              <w:t>итого по казенным учреждениям</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600"/>
        </w:trPr>
        <w:tc>
          <w:tcPr>
            <w:tcW w:w="1149" w:type="dxa"/>
            <w:tcBorders>
              <w:left w:val="single" w:sz="4" w:space="0" w:color="000000"/>
              <w:bottom w:val="single" w:sz="4" w:space="0" w:color="000000"/>
            </w:tcBorders>
            <w:shd w:val="clear" w:color="auto" w:fill="auto"/>
            <w:vAlign w:val="bottom"/>
          </w:tcPr>
          <w:p w:rsidR="005804AD" w:rsidRDefault="00B1629C">
            <w:r>
              <w:rPr>
                <w:sz w:val="24"/>
                <w:szCs w:val="24"/>
              </w:rPr>
              <w:t>предыдущий год (факт)</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600"/>
        </w:trPr>
        <w:tc>
          <w:tcPr>
            <w:tcW w:w="1149"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отчетный год (факт)</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900"/>
        </w:trPr>
        <w:tc>
          <w:tcPr>
            <w:tcW w:w="1149" w:type="dxa"/>
            <w:tcBorders>
              <w:left w:val="single" w:sz="4" w:space="0" w:color="000000"/>
              <w:bottom w:val="single" w:sz="4" w:space="0" w:color="000000"/>
            </w:tcBorders>
            <w:shd w:val="clear" w:color="auto" w:fill="auto"/>
            <w:vAlign w:val="bottom"/>
          </w:tcPr>
          <w:p w:rsidR="005804AD" w:rsidRDefault="00B1629C">
            <w:r>
              <w:rPr>
                <w:sz w:val="24"/>
                <w:szCs w:val="24"/>
              </w:rPr>
              <w:t xml:space="preserve">следующий за </w:t>
            </w:r>
            <w:proofErr w:type="gramStart"/>
            <w:r>
              <w:rPr>
                <w:sz w:val="24"/>
                <w:szCs w:val="24"/>
              </w:rPr>
              <w:t>отчетным</w:t>
            </w:r>
            <w:proofErr w:type="gramEnd"/>
            <w:r>
              <w:rPr>
                <w:sz w:val="24"/>
                <w:szCs w:val="24"/>
              </w:rPr>
              <w:t xml:space="preserve"> год (прогноз)</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600"/>
        </w:trPr>
        <w:tc>
          <w:tcPr>
            <w:tcW w:w="1149" w:type="dxa"/>
            <w:tcBorders>
              <w:left w:val="single" w:sz="4" w:space="0" w:color="000000"/>
              <w:bottom w:val="single" w:sz="4" w:space="0" w:color="000000"/>
            </w:tcBorders>
            <w:shd w:val="clear" w:color="auto" w:fill="auto"/>
            <w:vAlign w:val="bottom"/>
          </w:tcPr>
          <w:p w:rsidR="005804AD" w:rsidRDefault="00B1629C">
            <w:r>
              <w:rPr>
                <w:sz w:val="24"/>
                <w:szCs w:val="24"/>
              </w:rPr>
              <w:t>бюджетное учреждение</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600"/>
        </w:trPr>
        <w:tc>
          <w:tcPr>
            <w:tcW w:w="1149" w:type="dxa"/>
            <w:tcBorders>
              <w:left w:val="single" w:sz="4" w:space="0" w:color="000000"/>
              <w:bottom w:val="single" w:sz="4" w:space="0" w:color="000000"/>
            </w:tcBorders>
            <w:shd w:val="clear" w:color="auto" w:fill="auto"/>
            <w:vAlign w:val="bottom"/>
          </w:tcPr>
          <w:p w:rsidR="005804AD" w:rsidRDefault="00B1629C">
            <w:r>
              <w:rPr>
                <w:sz w:val="24"/>
                <w:szCs w:val="24"/>
              </w:rPr>
              <w:t>предыдущий год (факт)</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600"/>
        </w:trPr>
        <w:tc>
          <w:tcPr>
            <w:tcW w:w="1149"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отчетный год (факт)</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900"/>
        </w:trPr>
        <w:tc>
          <w:tcPr>
            <w:tcW w:w="1149" w:type="dxa"/>
            <w:tcBorders>
              <w:left w:val="single" w:sz="4" w:space="0" w:color="000000"/>
              <w:bottom w:val="single" w:sz="4" w:space="0" w:color="000000"/>
            </w:tcBorders>
            <w:shd w:val="clear" w:color="auto" w:fill="auto"/>
            <w:vAlign w:val="bottom"/>
          </w:tcPr>
          <w:p w:rsidR="005804AD" w:rsidRDefault="00B1629C">
            <w:r>
              <w:rPr>
                <w:sz w:val="24"/>
                <w:szCs w:val="24"/>
              </w:rPr>
              <w:t xml:space="preserve">следующий за </w:t>
            </w:r>
            <w:proofErr w:type="gramStart"/>
            <w:r>
              <w:rPr>
                <w:sz w:val="24"/>
                <w:szCs w:val="24"/>
              </w:rPr>
              <w:t>отчетным</w:t>
            </w:r>
            <w:proofErr w:type="gramEnd"/>
            <w:r>
              <w:rPr>
                <w:sz w:val="24"/>
                <w:szCs w:val="24"/>
              </w:rPr>
              <w:t xml:space="preserve"> год (прогноз)</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900"/>
        </w:trPr>
        <w:tc>
          <w:tcPr>
            <w:tcW w:w="1149" w:type="dxa"/>
            <w:tcBorders>
              <w:left w:val="single" w:sz="4" w:space="0" w:color="000000"/>
              <w:bottom w:val="single" w:sz="4" w:space="0" w:color="000000"/>
            </w:tcBorders>
            <w:shd w:val="clear" w:color="auto" w:fill="auto"/>
            <w:vAlign w:val="bottom"/>
          </w:tcPr>
          <w:p w:rsidR="005804AD" w:rsidRDefault="00B1629C">
            <w:r>
              <w:rPr>
                <w:sz w:val="24"/>
                <w:szCs w:val="24"/>
              </w:rPr>
              <w:t>Итого по бюджетным учреждениям</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600"/>
        </w:trPr>
        <w:tc>
          <w:tcPr>
            <w:tcW w:w="1149" w:type="dxa"/>
            <w:tcBorders>
              <w:left w:val="single" w:sz="4" w:space="0" w:color="000000"/>
              <w:bottom w:val="single" w:sz="4" w:space="0" w:color="000000"/>
            </w:tcBorders>
            <w:shd w:val="clear" w:color="auto" w:fill="auto"/>
            <w:vAlign w:val="bottom"/>
          </w:tcPr>
          <w:p w:rsidR="005804AD" w:rsidRDefault="00B1629C">
            <w:r>
              <w:rPr>
                <w:sz w:val="24"/>
                <w:szCs w:val="24"/>
              </w:rPr>
              <w:lastRenderedPageBreak/>
              <w:t>предыдущий год (факт)</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600"/>
        </w:trPr>
        <w:tc>
          <w:tcPr>
            <w:tcW w:w="1149"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отчетный год (факт)</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900"/>
        </w:trPr>
        <w:tc>
          <w:tcPr>
            <w:tcW w:w="1149" w:type="dxa"/>
            <w:tcBorders>
              <w:left w:val="single" w:sz="4" w:space="0" w:color="000000"/>
              <w:bottom w:val="single" w:sz="4" w:space="0" w:color="000000"/>
            </w:tcBorders>
            <w:shd w:val="clear" w:color="auto" w:fill="auto"/>
            <w:vAlign w:val="bottom"/>
          </w:tcPr>
          <w:p w:rsidR="005804AD" w:rsidRDefault="00B1629C">
            <w:r>
              <w:rPr>
                <w:sz w:val="24"/>
                <w:szCs w:val="24"/>
              </w:rPr>
              <w:t xml:space="preserve">следующий за </w:t>
            </w:r>
            <w:proofErr w:type="gramStart"/>
            <w:r>
              <w:rPr>
                <w:sz w:val="24"/>
                <w:szCs w:val="24"/>
              </w:rPr>
              <w:t>отчетным</w:t>
            </w:r>
            <w:proofErr w:type="gramEnd"/>
            <w:r>
              <w:rPr>
                <w:sz w:val="24"/>
                <w:szCs w:val="24"/>
              </w:rPr>
              <w:t xml:space="preserve"> год (прогноз)</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600"/>
        </w:trPr>
        <w:tc>
          <w:tcPr>
            <w:tcW w:w="1149" w:type="dxa"/>
            <w:tcBorders>
              <w:left w:val="single" w:sz="4" w:space="0" w:color="000000"/>
              <w:bottom w:val="single" w:sz="4" w:space="0" w:color="000000"/>
            </w:tcBorders>
            <w:shd w:val="clear" w:color="auto" w:fill="auto"/>
            <w:vAlign w:val="bottom"/>
          </w:tcPr>
          <w:p w:rsidR="005804AD" w:rsidRDefault="00B1629C">
            <w:r>
              <w:rPr>
                <w:sz w:val="24"/>
                <w:szCs w:val="24"/>
              </w:rPr>
              <w:t>Автономное учреждение</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600"/>
        </w:trPr>
        <w:tc>
          <w:tcPr>
            <w:tcW w:w="1149" w:type="dxa"/>
            <w:tcBorders>
              <w:left w:val="single" w:sz="4" w:space="0" w:color="000000"/>
              <w:bottom w:val="single" w:sz="4" w:space="0" w:color="000000"/>
            </w:tcBorders>
            <w:shd w:val="clear" w:color="auto" w:fill="auto"/>
            <w:vAlign w:val="bottom"/>
          </w:tcPr>
          <w:p w:rsidR="005804AD" w:rsidRDefault="00B1629C">
            <w:r>
              <w:rPr>
                <w:sz w:val="24"/>
                <w:szCs w:val="24"/>
              </w:rPr>
              <w:t>предыдущий год (факт)</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900"/>
        </w:trPr>
        <w:tc>
          <w:tcPr>
            <w:tcW w:w="1149" w:type="dxa"/>
            <w:tcBorders>
              <w:left w:val="single" w:sz="4" w:space="0" w:color="000000"/>
              <w:bottom w:val="single" w:sz="4" w:space="0" w:color="000000"/>
            </w:tcBorders>
            <w:shd w:val="clear" w:color="auto" w:fill="auto"/>
            <w:vAlign w:val="bottom"/>
          </w:tcPr>
          <w:p w:rsidR="005804AD" w:rsidRDefault="00B1629C">
            <w:r>
              <w:rPr>
                <w:sz w:val="24"/>
                <w:szCs w:val="24"/>
              </w:rPr>
              <w:t xml:space="preserve">следующий за </w:t>
            </w:r>
            <w:proofErr w:type="gramStart"/>
            <w:r>
              <w:rPr>
                <w:sz w:val="24"/>
                <w:szCs w:val="24"/>
              </w:rPr>
              <w:t>отчетным</w:t>
            </w:r>
            <w:proofErr w:type="gramEnd"/>
            <w:r>
              <w:rPr>
                <w:sz w:val="24"/>
                <w:szCs w:val="24"/>
              </w:rPr>
              <w:t xml:space="preserve"> год (прогноз)</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900"/>
        </w:trPr>
        <w:tc>
          <w:tcPr>
            <w:tcW w:w="1149" w:type="dxa"/>
            <w:tcBorders>
              <w:left w:val="single" w:sz="4" w:space="0" w:color="000000"/>
              <w:bottom w:val="single" w:sz="4" w:space="0" w:color="000000"/>
            </w:tcBorders>
            <w:shd w:val="clear" w:color="auto" w:fill="auto"/>
            <w:vAlign w:val="bottom"/>
          </w:tcPr>
          <w:p w:rsidR="005804AD" w:rsidRDefault="00B1629C">
            <w:r>
              <w:rPr>
                <w:sz w:val="24"/>
                <w:szCs w:val="24"/>
              </w:rPr>
              <w:t>Итого по автономным учреждениям</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600"/>
        </w:trPr>
        <w:tc>
          <w:tcPr>
            <w:tcW w:w="1149" w:type="dxa"/>
            <w:tcBorders>
              <w:left w:val="single" w:sz="4" w:space="0" w:color="000000"/>
              <w:bottom w:val="single" w:sz="4" w:space="0" w:color="000000"/>
            </w:tcBorders>
            <w:shd w:val="clear" w:color="auto" w:fill="auto"/>
            <w:vAlign w:val="bottom"/>
          </w:tcPr>
          <w:p w:rsidR="005804AD" w:rsidRDefault="00B1629C">
            <w:r>
              <w:rPr>
                <w:sz w:val="24"/>
                <w:szCs w:val="24"/>
              </w:rPr>
              <w:t>предыдущий год (факт)</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600"/>
        </w:trPr>
        <w:tc>
          <w:tcPr>
            <w:tcW w:w="1149"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отчетный год (факт)</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r w:rsidR="005804AD">
        <w:trPr>
          <w:trHeight w:val="900"/>
        </w:trPr>
        <w:tc>
          <w:tcPr>
            <w:tcW w:w="1149" w:type="dxa"/>
            <w:tcBorders>
              <w:left w:val="single" w:sz="4" w:space="0" w:color="000000"/>
              <w:bottom w:val="single" w:sz="4" w:space="0" w:color="000000"/>
            </w:tcBorders>
            <w:shd w:val="clear" w:color="auto" w:fill="auto"/>
            <w:vAlign w:val="bottom"/>
          </w:tcPr>
          <w:p w:rsidR="005804AD" w:rsidRDefault="00B1629C">
            <w:r>
              <w:rPr>
                <w:sz w:val="24"/>
                <w:szCs w:val="24"/>
              </w:rPr>
              <w:t xml:space="preserve">следующий за </w:t>
            </w:r>
            <w:proofErr w:type="gramStart"/>
            <w:r>
              <w:rPr>
                <w:sz w:val="24"/>
                <w:szCs w:val="24"/>
              </w:rPr>
              <w:t>отчетным</w:t>
            </w:r>
            <w:proofErr w:type="gramEnd"/>
            <w:r>
              <w:rPr>
                <w:sz w:val="24"/>
                <w:szCs w:val="24"/>
              </w:rPr>
              <w:t xml:space="preserve"> год (прогноз)</w:t>
            </w:r>
          </w:p>
        </w:tc>
        <w:tc>
          <w:tcPr>
            <w:tcW w:w="28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rsidR="005804AD" w:rsidRDefault="00B1629C">
            <w:pPr>
              <w:rPr>
                <w:sz w:val="24"/>
                <w:szCs w:val="24"/>
              </w:rPr>
            </w:pPr>
            <w:r>
              <w:rPr>
                <w:sz w:val="24"/>
                <w:szCs w:val="24"/>
              </w:rPr>
              <w:t> </w:t>
            </w:r>
          </w:p>
        </w:tc>
      </w:tr>
    </w:tbl>
    <w:p w:rsidR="005804AD" w:rsidRDefault="005804AD">
      <w:pPr>
        <w:jc w:val="both"/>
        <w:rPr>
          <w:rFonts w:eastAsia="Arial Unicode MS"/>
          <w:sz w:val="24"/>
          <w:szCs w:val="24"/>
        </w:rPr>
      </w:pPr>
    </w:p>
    <w:p w:rsidR="005804AD" w:rsidRDefault="005804AD">
      <w:pPr>
        <w:rPr>
          <w:rFonts w:eastAsia="Arial Unicode MS"/>
          <w:sz w:val="24"/>
          <w:szCs w:val="24"/>
        </w:rPr>
      </w:pPr>
    </w:p>
    <w:p w:rsidR="005804AD" w:rsidRDefault="005804AD">
      <w:pPr>
        <w:rPr>
          <w:rFonts w:eastAsia="Arial Unicode MS"/>
          <w:sz w:val="24"/>
          <w:szCs w:val="24"/>
        </w:rPr>
      </w:pPr>
    </w:p>
    <w:p w:rsidR="005804AD" w:rsidRDefault="005804AD">
      <w:pPr>
        <w:rPr>
          <w:rFonts w:eastAsia="Arial Unicode MS"/>
          <w:sz w:val="24"/>
          <w:szCs w:val="24"/>
        </w:rPr>
      </w:pPr>
    </w:p>
    <w:p w:rsidR="005804AD" w:rsidRDefault="005804AD">
      <w:pPr>
        <w:rPr>
          <w:rFonts w:eastAsia="Arial Unicode MS"/>
          <w:sz w:val="24"/>
          <w:szCs w:val="24"/>
        </w:rPr>
      </w:pPr>
    </w:p>
    <w:p w:rsidR="005804AD" w:rsidRDefault="005804AD">
      <w:pPr>
        <w:rPr>
          <w:rFonts w:eastAsia="Arial Unicode MS"/>
          <w:sz w:val="24"/>
          <w:szCs w:val="24"/>
        </w:rPr>
      </w:pPr>
    </w:p>
    <w:p w:rsidR="005804AD" w:rsidRDefault="005804AD">
      <w:pPr>
        <w:rPr>
          <w:rFonts w:eastAsia="Arial Unicode MS"/>
          <w:sz w:val="24"/>
          <w:szCs w:val="24"/>
        </w:rPr>
      </w:pPr>
    </w:p>
    <w:p w:rsidR="005804AD" w:rsidRDefault="005804AD">
      <w:pPr>
        <w:rPr>
          <w:rFonts w:eastAsia="Arial Unicode MS"/>
          <w:sz w:val="24"/>
          <w:szCs w:val="24"/>
        </w:rPr>
      </w:pPr>
    </w:p>
    <w:p w:rsidR="005804AD" w:rsidRDefault="005804AD">
      <w:pPr>
        <w:rPr>
          <w:rFonts w:eastAsia="Arial Unicode MS"/>
          <w:sz w:val="24"/>
          <w:szCs w:val="24"/>
        </w:rPr>
      </w:pPr>
    </w:p>
    <w:p w:rsidR="005804AD" w:rsidRDefault="005804AD">
      <w:pPr>
        <w:rPr>
          <w:rFonts w:eastAsia="Arial Unicode MS"/>
          <w:sz w:val="24"/>
          <w:szCs w:val="24"/>
        </w:rPr>
      </w:pPr>
    </w:p>
    <w:p w:rsidR="005804AD" w:rsidRDefault="005804AD">
      <w:pPr>
        <w:rPr>
          <w:rFonts w:eastAsia="Arial Unicode MS"/>
          <w:sz w:val="24"/>
          <w:szCs w:val="24"/>
        </w:rPr>
      </w:pPr>
    </w:p>
    <w:p w:rsidR="005804AD" w:rsidRDefault="005804AD">
      <w:pPr>
        <w:rPr>
          <w:rFonts w:eastAsia="Arial Unicode MS"/>
          <w:sz w:val="24"/>
          <w:szCs w:val="24"/>
        </w:rPr>
      </w:pPr>
    </w:p>
    <w:p w:rsidR="005804AD" w:rsidRDefault="005804AD">
      <w:pPr>
        <w:rPr>
          <w:rFonts w:eastAsia="Arial Unicode MS"/>
          <w:sz w:val="24"/>
          <w:szCs w:val="24"/>
        </w:rPr>
      </w:pPr>
    </w:p>
    <w:p w:rsidR="005804AD" w:rsidRDefault="00B1629C">
      <w:pPr>
        <w:tabs>
          <w:tab w:val="left" w:pos="6210"/>
        </w:tabs>
        <w:rPr>
          <w:rFonts w:eastAsia="Arial Unicode MS"/>
          <w:sz w:val="24"/>
          <w:szCs w:val="24"/>
        </w:rPr>
        <w:sectPr w:rsidR="005804AD">
          <w:footerReference w:type="default" r:id="rId9"/>
          <w:pgSz w:w="16838" w:h="11906" w:orient="landscape"/>
          <w:pgMar w:top="1701" w:right="992" w:bottom="851" w:left="992" w:header="0" w:footer="709" w:gutter="0"/>
          <w:cols w:space="720"/>
          <w:formProt w:val="0"/>
          <w:docGrid w:linePitch="360"/>
        </w:sectPr>
      </w:pPr>
      <w:r>
        <w:rPr>
          <w:rFonts w:eastAsia="Arial Unicode MS"/>
          <w:sz w:val="24"/>
          <w:szCs w:val="24"/>
        </w:rPr>
        <w:tab/>
      </w:r>
    </w:p>
    <w:p w:rsidR="005804AD" w:rsidRDefault="005804AD">
      <w:pPr>
        <w:rPr>
          <w:rFonts w:eastAsia="Calibri"/>
          <w:sz w:val="24"/>
          <w:szCs w:val="24"/>
        </w:rPr>
      </w:pPr>
    </w:p>
    <w:sectPr w:rsidR="005804AD">
      <w:headerReference w:type="default" r:id="rId10"/>
      <w:footerReference w:type="default" r:id="rId11"/>
      <w:pgSz w:w="11906" w:h="16838"/>
      <w:pgMar w:top="1134" w:right="709" w:bottom="851" w:left="1701" w:header="426"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E3B" w:rsidRDefault="00AF4E3B">
      <w:r>
        <w:separator/>
      </w:r>
    </w:p>
  </w:endnote>
  <w:endnote w:type="continuationSeparator" w:id="0">
    <w:p w:rsidR="00AF4E3B" w:rsidRDefault="00AF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宋体">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9C" w:rsidRDefault="00B1629C">
    <w:pPr>
      <w:pStyle w:val="af0"/>
      <w:ind w:right="360"/>
    </w:pPr>
    <w:r>
      <w:rPr>
        <w:noProof/>
        <w:lang w:eastAsia="ru-RU"/>
      </w:rPr>
      <mc:AlternateContent>
        <mc:Choice Requires="wps">
          <w:drawing>
            <wp:anchor distT="0" distB="0" distL="0" distR="0" simplePos="0" relativeHeight="19" behindDoc="0" locked="0" layoutInCell="1" allowOverlap="1">
              <wp:simplePos x="0" y="0"/>
              <wp:positionH relativeFrom="margin">
                <wp:align>right</wp:align>
              </wp:positionH>
              <wp:positionV relativeFrom="paragraph">
                <wp:posOffset>635</wp:posOffset>
              </wp:positionV>
              <wp:extent cx="14605" cy="170815"/>
              <wp:effectExtent l="0" t="0" r="0" b="0"/>
              <wp:wrapSquare wrapText="largest"/>
              <wp:docPr id="2" name="Frame2"/>
              <wp:cNvGraphicFramePr/>
              <a:graphic xmlns:a="http://schemas.openxmlformats.org/drawingml/2006/main">
                <a:graphicData uri="http://schemas.microsoft.com/office/word/2010/wordprocessingShape">
                  <wps:wsp>
                    <wps:cNvSpPr txBox="1"/>
                    <wps:spPr>
                      <a:xfrm>
                        <a:off x="0" y="0"/>
                        <a:ext cx="14605" cy="170815"/>
                      </a:xfrm>
                      <a:prstGeom prst="rect">
                        <a:avLst/>
                      </a:prstGeom>
                      <a:solidFill>
                        <a:srgbClr val="FFFFFF">
                          <a:alpha val="0"/>
                        </a:srgbClr>
                      </a:solidFill>
                    </wps:spPr>
                    <wps:txbx>
                      <w:txbxContent>
                        <w:p w:rsidR="00B1629C" w:rsidRDefault="00B1629C">
                          <w:pPr>
                            <w:pStyle w:val="af0"/>
                            <w:rPr>
                              <w:rStyle w:val="a7"/>
                            </w:rPr>
                          </w:pPr>
                        </w:p>
                      </w:txbxContent>
                    </wps:txbx>
                    <wps:bodyPr lIns="0" tIns="0" rIns="0" bIns="0" anchor="t">
                      <a:noAutofit/>
                    </wps:bodyPr>
                  </wps:wsp>
                </a:graphicData>
              </a:graphic>
            </wp:anchor>
          </w:drawing>
        </mc:Choice>
        <mc:Fallback>
          <w:pict>
            <v:rect fillcolor="#FFFFFF" style="position:absolute;rotation:0;width:1.15pt;height:13.45pt;mso-wrap-distance-left:0pt;mso-wrap-distance-right:0pt;mso-wrap-distance-top:0pt;mso-wrap-distance-bottom:0pt;margin-top:0.05pt;mso-position-vertical-relative:text;margin-left:466.6pt;mso-position-horizontal:right;mso-position-horizontal-relative:margin">
              <v:fill opacity="0f"/>
              <v:textbox>
                <w:txbxContent>
                  <w:p>
                    <w:pPr>
                      <w:pStyle w:val="Footer"/>
                      <w:tabs>
                        <w:tab w:val="center" w:pos="4677" w:leader="none"/>
                        <w:tab w:val="right" w:pos="9355" w:leader="none"/>
                      </w:tabs>
                      <w:spacing w:lineRule="auto" w:line="276" w:before="0" w:after="200"/>
                      <w:rPr>
                        <w:rStyle w:val="PageNumber"/>
                      </w:rPr>
                    </w:pPr>
                    <w:r>
                      <w:rPr/>
                    </w:r>
                  </w:p>
                </w:txbxContent>
              </v:textbox>
              <w10:wrap type="square" side="larges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9C" w:rsidRDefault="00B1629C">
    <w:pPr>
      <w:pStyle w:val="af0"/>
      <w:ind w:right="360"/>
    </w:pPr>
    <w:r>
      <w:rPr>
        <w:noProof/>
        <w:lang w:eastAsia="ru-RU"/>
      </w:rPr>
      <mc:AlternateContent>
        <mc:Choice Requires="wps">
          <w:drawing>
            <wp:anchor distT="0" distB="0" distL="0" distR="0" simplePos="0" relativeHeight="18" behindDoc="0" locked="0" layoutInCell="1" allowOverlap="1">
              <wp:simplePos x="0" y="0"/>
              <wp:positionH relativeFrom="margin">
                <wp:align>right</wp:align>
              </wp:positionH>
              <wp:positionV relativeFrom="paragraph">
                <wp:posOffset>635</wp:posOffset>
              </wp:positionV>
              <wp:extent cx="14605" cy="170815"/>
              <wp:effectExtent l="0" t="0" r="0" b="0"/>
              <wp:wrapSquare wrapText="largest"/>
              <wp:docPr id="3" name="Frame3"/>
              <wp:cNvGraphicFramePr/>
              <a:graphic xmlns:a="http://schemas.openxmlformats.org/drawingml/2006/main">
                <a:graphicData uri="http://schemas.microsoft.com/office/word/2010/wordprocessingShape">
                  <wps:wsp>
                    <wps:cNvSpPr txBox="1"/>
                    <wps:spPr>
                      <a:xfrm>
                        <a:off x="0" y="0"/>
                        <a:ext cx="14605" cy="170815"/>
                      </a:xfrm>
                      <a:prstGeom prst="rect">
                        <a:avLst/>
                      </a:prstGeom>
                      <a:solidFill>
                        <a:srgbClr val="FFFFFF">
                          <a:alpha val="0"/>
                        </a:srgbClr>
                      </a:solidFill>
                    </wps:spPr>
                    <wps:txbx>
                      <w:txbxContent>
                        <w:p w:rsidR="00B1629C" w:rsidRDefault="00B1629C">
                          <w:pPr>
                            <w:pStyle w:val="af0"/>
                            <w:rPr>
                              <w:rStyle w:val="a7"/>
                            </w:rPr>
                          </w:pPr>
                        </w:p>
                      </w:txbxContent>
                    </wps:txbx>
                    <wps:bodyPr lIns="0" tIns="0" rIns="0" bIns="0" anchor="t">
                      <a:noAutofit/>
                    </wps:bodyPr>
                  </wps:wsp>
                </a:graphicData>
              </a:graphic>
            </wp:anchor>
          </w:drawing>
        </mc:Choice>
        <mc:Fallback>
          <w:pict>
            <v:rect fillcolor="#FFFFFF" style="position:absolute;rotation:0;width:1.15pt;height:13.45pt;mso-wrap-distance-left:0pt;mso-wrap-distance-right:0pt;mso-wrap-distance-top:0pt;mso-wrap-distance-bottom:0pt;margin-top:0.05pt;mso-position-vertical-relative:text;margin-left:741.55pt;mso-position-horizontal:right;mso-position-horizontal-relative:margin">
              <v:fill opacity="0f"/>
              <v:textbox>
                <w:txbxContent>
                  <w:p>
                    <w:pPr>
                      <w:pStyle w:val="Footer"/>
                      <w:tabs>
                        <w:tab w:val="center" w:pos="4677" w:leader="none"/>
                        <w:tab w:val="right" w:pos="9355" w:leader="none"/>
                      </w:tabs>
                      <w:spacing w:lineRule="auto" w:line="276" w:before="0" w:after="200"/>
                      <w:rPr>
                        <w:rStyle w:val="PageNumber"/>
                      </w:rPr>
                    </w:pPr>
                    <w:r>
                      <w:rPr/>
                    </w:r>
                  </w:p>
                </w:txbxContent>
              </v:textbox>
              <w10:wrap type="square" side="largest"/>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9C" w:rsidRDefault="00B1629C">
    <w:pPr>
      <w:pStyle w:val="af0"/>
      <w:tabs>
        <w:tab w:val="clear" w:pos="4677"/>
        <w:tab w:val="clear" w:pos="9355"/>
        <w:tab w:val="left" w:pos="456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E3B" w:rsidRDefault="00AF4E3B">
      <w:r>
        <w:separator/>
      </w:r>
    </w:p>
  </w:footnote>
  <w:footnote w:type="continuationSeparator" w:id="0">
    <w:p w:rsidR="00AF4E3B" w:rsidRDefault="00AF4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29C" w:rsidRDefault="00B162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E1628"/>
    <w:multiLevelType w:val="multilevel"/>
    <w:tmpl w:val="46AC97AC"/>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04AD"/>
    <w:rsid w:val="002E4C3B"/>
    <w:rsid w:val="005804AD"/>
    <w:rsid w:val="0066407E"/>
    <w:rsid w:val="006B2A17"/>
    <w:rsid w:val="008130B2"/>
    <w:rsid w:val="00AF4E3B"/>
    <w:rsid w:val="00B16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8"/>
      <w:szCs w:val="20"/>
      <w:lang w:val="ru-RU" w:bidi="ar-SA"/>
    </w:rPr>
  </w:style>
  <w:style w:type="paragraph" w:styleId="1">
    <w:name w:val="heading 1"/>
    <w:basedOn w:val="a"/>
    <w:next w:val="a0"/>
    <w:qFormat/>
    <w:pPr>
      <w:numPr>
        <w:numId w:val="1"/>
      </w:numPr>
      <w:spacing w:before="280" w:after="280"/>
      <w:outlineLvl w:val="0"/>
    </w:pPr>
    <w:rPr>
      <w:b/>
      <w:bCs/>
      <w:kern w:val="2"/>
      <w:sz w:val="48"/>
      <w:szCs w:val="48"/>
    </w:rPr>
  </w:style>
  <w:style w:type="paragraph" w:styleId="2">
    <w:name w:val="heading 2"/>
    <w:basedOn w:val="a"/>
    <w:next w:val="a0"/>
    <w:qFormat/>
    <w:pPr>
      <w:numPr>
        <w:ilvl w:val="1"/>
        <w:numId w:val="1"/>
      </w:numPr>
      <w:spacing w:before="280" w:after="280"/>
      <w:outlineLvl w:val="1"/>
    </w:pPr>
    <w:rPr>
      <w:b/>
      <w:bCs/>
      <w:sz w:val="36"/>
      <w:szCs w:val="36"/>
    </w:rPr>
  </w:style>
  <w:style w:type="paragraph" w:styleId="3">
    <w:name w:val="heading 3"/>
    <w:basedOn w:val="a"/>
    <w:next w:val="a0"/>
    <w:qFormat/>
    <w:pPr>
      <w:numPr>
        <w:ilvl w:val="2"/>
        <w:numId w:val="1"/>
      </w:numPr>
      <w:spacing w:before="280" w:after="280"/>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rFonts w:ascii="Times New Roman" w:eastAsia="Sylfaen" w:hAnsi="Times New Roman" w:cs="Times New Roman"/>
      <w:b w:val="0"/>
      <w:bCs w:val="0"/>
      <w:i w:val="0"/>
      <w:iCs w:val="0"/>
      <w:caps w:val="0"/>
      <w:smallCaps w:val="0"/>
      <w:strike w:val="0"/>
      <w:dstrike w:val="0"/>
      <w:color w:val="000000"/>
      <w:spacing w:val="0"/>
      <w:w w:val="100"/>
      <w:position w:val="0"/>
      <w:sz w:val="24"/>
      <w:szCs w:val="24"/>
      <w:u w:val="none"/>
      <w:vertAlign w:val="baseline"/>
      <w:lang w:val="ru"/>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lfaen" w:eastAsia="Sylfaen" w:hAnsi="Sylfaen" w:cs="Sylfaen"/>
      <w:b w:val="0"/>
      <w:bCs w:val="0"/>
      <w:i w:val="0"/>
      <w:iCs w:val="0"/>
      <w:caps w:val="0"/>
      <w:smallCaps w:val="0"/>
      <w:strike w:val="0"/>
      <w:dstrike w:val="0"/>
      <w:color w:val="000000"/>
      <w:spacing w:val="0"/>
      <w:w w:val="100"/>
      <w:position w:val="0"/>
      <w:sz w:val="27"/>
      <w:szCs w:val="27"/>
      <w:u w:val="none"/>
      <w:vertAlign w:val="baseline"/>
      <w:lang w:val="ru"/>
    </w:rPr>
  </w:style>
  <w:style w:type="character" w:customStyle="1" w:styleId="WW8Num5z1">
    <w:name w:val="WW8Num5z1"/>
    <w:qFormat/>
    <w:rPr>
      <w:rFonts w:ascii="Times New Roman" w:eastAsia="Sylfaen" w:hAnsi="Times New Roman" w:cs="Times New Roman"/>
      <w:b w:val="0"/>
      <w:bCs w:val="0"/>
      <w:i w:val="0"/>
      <w:iCs w:val="0"/>
      <w:caps w:val="0"/>
      <w:smallCaps w:val="0"/>
      <w:strike w:val="0"/>
      <w:dstrike w:val="0"/>
      <w:color w:val="000000"/>
      <w:spacing w:val="0"/>
      <w:w w:val="100"/>
      <w:position w:val="0"/>
      <w:sz w:val="24"/>
      <w:szCs w:val="24"/>
      <w:u w:val="none"/>
      <w:vertAlign w:val="baseline"/>
      <w:lang w:val="ru"/>
    </w:rPr>
  </w:style>
  <w:style w:type="character" w:customStyle="1" w:styleId="WW8Num5z2">
    <w:name w:val="WW8Num5z2"/>
    <w:qFormat/>
    <w:rPr>
      <w:rFonts w:ascii="Sylfaen" w:eastAsia="Sylfaen" w:hAnsi="Sylfaen" w:cs="Sylfaen"/>
      <w:b w:val="0"/>
      <w:bCs w:val="0"/>
      <w:i w:val="0"/>
      <w:iCs w:val="0"/>
      <w:caps w:val="0"/>
      <w:smallCaps w:val="0"/>
      <w:strike w:val="0"/>
      <w:dstrike w:val="0"/>
      <w:color w:val="000000"/>
      <w:spacing w:val="0"/>
      <w:w w:val="100"/>
      <w:position w:val="0"/>
      <w:sz w:val="24"/>
      <w:szCs w:val="24"/>
      <w:u w:val="none"/>
      <w:vertAlign w:val="baseline"/>
      <w:lang w:val="ru"/>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a4">
    <w:name w:val="Текст выноски Знак"/>
    <w:qFormat/>
    <w:rPr>
      <w:rFonts w:ascii="Tahoma" w:eastAsia="Times New Roman" w:hAnsi="Tahoma" w:cs="Tahoma"/>
      <w:sz w:val="16"/>
      <w:szCs w:val="16"/>
    </w:rPr>
  </w:style>
  <w:style w:type="character" w:customStyle="1" w:styleId="30">
    <w:name w:val="Заголовок 3 Знак"/>
    <w:qFormat/>
    <w:rPr>
      <w:rFonts w:ascii="Times New Roman" w:eastAsia="Times New Roman" w:hAnsi="Times New Roman" w:cs="Times New Roman"/>
      <w:b/>
      <w:bCs/>
      <w:sz w:val="27"/>
      <w:szCs w:val="27"/>
    </w:rPr>
  </w:style>
  <w:style w:type="character" w:customStyle="1" w:styleId="InternetLink">
    <w:name w:val="Internet Link"/>
    <w:rPr>
      <w:rFonts w:ascii="Times New Roman" w:hAnsi="Times New Roman" w:cs="Times New Roman"/>
      <w:color w:val="0000FF"/>
      <w:u w:val="single"/>
    </w:rPr>
  </w:style>
  <w:style w:type="character" w:customStyle="1" w:styleId="a5">
    <w:name w:val="Верхний колонтитул Знак"/>
    <w:qFormat/>
    <w:rPr>
      <w:rFonts w:ascii="Times New Roman" w:eastAsia="Times New Roman" w:hAnsi="Times New Roman" w:cs="Times New Roman"/>
      <w:sz w:val="28"/>
      <w:szCs w:val="28"/>
    </w:rPr>
  </w:style>
  <w:style w:type="character" w:customStyle="1" w:styleId="a6">
    <w:name w:val="Нижний колонтитул Знак"/>
    <w:qFormat/>
    <w:rPr>
      <w:rFonts w:eastAsia="Times New Roman"/>
      <w:sz w:val="22"/>
      <w:szCs w:val="22"/>
    </w:rPr>
  </w:style>
  <w:style w:type="character" w:customStyle="1" w:styleId="StrongEmphasis">
    <w:name w:val="Strong Emphasis"/>
    <w:qFormat/>
    <w:rPr>
      <w:b/>
      <w:bCs/>
    </w:rPr>
  </w:style>
  <w:style w:type="character" w:customStyle="1" w:styleId="10">
    <w:name w:val="Заголовок 1 Знак"/>
    <w:qFormat/>
    <w:rPr>
      <w:rFonts w:ascii="Times New Roman" w:eastAsia="Times New Roman" w:hAnsi="Times New Roman" w:cs="Times New Roman"/>
      <w:b/>
      <w:bCs/>
      <w:kern w:val="2"/>
      <w:sz w:val="48"/>
      <w:szCs w:val="48"/>
    </w:rPr>
  </w:style>
  <w:style w:type="character" w:customStyle="1" w:styleId="20">
    <w:name w:val="Заголовок 2 Знак"/>
    <w:qFormat/>
    <w:rPr>
      <w:rFonts w:ascii="Times New Roman" w:eastAsia="Times New Roman" w:hAnsi="Times New Roman" w:cs="Times New Roman"/>
      <w:b/>
      <w:bCs/>
      <w:sz w:val="36"/>
      <w:szCs w:val="36"/>
    </w:rPr>
  </w:style>
  <w:style w:type="character" w:styleId="a7">
    <w:name w:val="page number"/>
    <w:basedOn w:val="a1"/>
  </w:style>
  <w:style w:type="character" w:customStyle="1" w:styleId="a8">
    <w:name w:val="Основной текст Знак"/>
    <w:qFormat/>
    <w:rPr>
      <w:rFonts w:ascii="Times New Roman" w:eastAsia="Times New Roman" w:hAnsi="Times New Roman" w:cs="Times New Roman"/>
      <w:sz w:val="28"/>
    </w:rPr>
  </w:style>
  <w:style w:type="character" w:customStyle="1" w:styleId="a9">
    <w:name w:val="Основной текст с отступом Знак"/>
    <w:qFormat/>
    <w:rPr>
      <w:rFonts w:ascii="Times New Roman" w:eastAsia="Times New Roman" w:hAnsi="Times New Roman" w:cs="Times New Roman"/>
      <w:sz w:val="24"/>
      <w:szCs w:val="24"/>
    </w:rPr>
  </w:style>
  <w:style w:type="character" w:customStyle="1" w:styleId="21">
    <w:name w:val="Основной текст с отступом 2 Знак"/>
    <w:qFormat/>
    <w:rPr>
      <w:rFonts w:ascii="Times New Roman" w:eastAsia="Times New Roman" w:hAnsi="Times New Roman" w:cs="Times New Roman"/>
      <w:b/>
      <w:bCs/>
      <w:sz w:val="24"/>
      <w:szCs w:val="24"/>
    </w:rPr>
  </w:style>
  <w:style w:type="character" w:customStyle="1" w:styleId="aa">
    <w:name w:val="Схема документа Знак"/>
    <w:qFormat/>
    <w:rPr>
      <w:rFonts w:ascii="Tahoma" w:eastAsia="Times New Roman" w:hAnsi="Tahoma" w:cs="Tahoma"/>
      <w:shd w:val="clear" w:color="auto" w:fill="000080"/>
    </w:rPr>
  </w:style>
  <w:style w:type="character" w:customStyle="1" w:styleId="22">
    <w:name w:val="Заголовок №2_"/>
    <w:qFormat/>
    <w:rPr>
      <w:rFonts w:ascii="Sylfaen" w:eastAsia="Sylfaen" w:hAnsi="Sylfaen" w:cs="Sylfaen"/>
      <w:sz w:val="27"/>
      <w:szCs w:val="27"/>
      <w:shd w:val="clear" w:color="auto" w:fill="FFFFFF"/>
    </w:rPr>
  </w:style>
  <w:style w:type="character" w:customStyle="1" w:styleId="ab">
    <w:name w:val="Основной текст_"/>
    <w:qFormat/>
    <w:rPr>
      <w:rFonts w:ascii="Sylfaen" w:eastAsia="Sylfaen" w:hAnsi="Sylfaen" w:cs="Sylfaen"/>
      <w:sz w:val="27"/>
      <w:szCs w:val="27"/>
      <w:shd w:val="clear" w:color="auto" w:fill="FFFFFF"/>
    </w:rPr>
  </w:style>
  <w:style w:type="paragraph" w:customStyle="1" w:styleId="Heading">
    <w:name w:val="Heading"/>
    <w:basedOn w:val="a"/>
    <w:next w:val="a0"/>
    <w:qFormat/>
    <w:pPr>
      <w:keepNext/>
      <w:spacing w:before="240" w:after="120"/>
    </w:pPr>
    <w:rPr>
      <w:rFonts w:ascii="Arial" w:eastAsia="DejaVu Sans" w:hAnsi="Arial" w:cs="DejaVu Sans"/>
      <w:szCs w:val="28"/>
    </w:rPr>
  </w:style>
  <w:style w:type="paragraph" w:styleId="a0">
    <w:name w:val="Body Text"/>
    <w:basedOn w:val="a"/>
    <w:pPr>
      <w:jc w:val="both"/>
    </w:pPr>
  </w:style>
  <w:style w:type="paragraph" w:styleId="ac">
    <w:name w:val="List"/>
    <w:basedOn w:val="a0"/>
  </w:style>
  <w:style w:type="paragraph" w:styleId="ad">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e">
    <w:name w:val="Balloon Text"/>
    <w:basedOn w:val="a"/>
    <w:qFormat/>
    <w:rPr>
      <w:rFonts w:ascii="Tahoma" w:hAnsi="Tahoma" w:cs="Tahoma"/>
      <w:sz w:val="16"/>
      <w:szCs w:val="16"/>
    </w:rPr>
  </w:style>
  <w:style w:type="paragraph" w:customStyle="1" w:styleId="ConsPlusNormal">
    <w:name w:val="ConsPlusNormal"/>
    <w:qFormat/>
    <w:pPr>
      <w:widowControl w:val="0"/>
      <w:autoSpaceDE w:val="0"/>
    </w:pPr>
    <w:rPr>
      <w:rFonts w:ascii="Calibri" w:eastAsia="Times New Roman" w:hAnsi="Calibri" w:cs="Calibri"/>
      <w:sz w:val="22"/>
      <w:szCs w:val="20"/>
      <w:lang w:val="ru-RU" w:bidi="ar-SA"/>
    </w:rPr>
  </w:style>
  <w:style w:type="paragraph" w:customStyle="1" w:styleId="ConsPlusTitle">
    <w:name w:val="ConsPlusTitle"/>
    <w:qFormat/>
    <w:pPr>
      <w:widowControl w:val="0"/>
      <w:autoSpaceDE w:val="0"/>
    </w:pPr>
    <w:rPr>
      <w:rFonts w:ascii="Calibri" w:eastAsia="Times New Roman" w:hAnsi="Calibri" w:cs="Calibri"/>
      <w:b/>
      <w:sz w:val="22"/>
      <w:szCs w:val="20"/>
      <w:lang w:val="ru-RU" w:bidi="ar-SA"/>
    </w:rPr>
  </w:style>
  <w:style w:type="paragraph" w:customStyle="1" w:styleId="ConsPlusNonformat">
    <w:name w:val="ConsPlusNonformat"/>
    <w:qFormat/>
    <w:pPr>
      <w:widowControl w:val="0"/>
      <w:autoSpaceDE w:val="0"/>
    </w:pPr>
    <w:rPr>
      <w:rFonts w:ascii="Courier New" w:eastAsia="Times New Roman" w:hAnsi="Courier New" w:cs="Courier New"/>
      <w:sz w:val="20"/>
      <w:szCs w:val="20"/>
      <w:lang w:val="ru-RU" w:bidi="ar-SA"/>
    </w:rPr>
  </w:style>
  <w:style w:type="paragraph" w:styleId="af">
    <w:name w:val="header"/>
    <w:basedOn w:val="a"/>
    <w:pPr>
      <w:tabs>
        <w:tab w:val="center" w:pos="4677"/>
        <w:tab w:val="right" w:pos="9355"/>
      </w:tabs>
    </w:pPr>
    <w:rPr>
      <w:szCs w:val="28"/>
    </w:rPr>
  </w:style>
  <w:style w:type="paragraph" w:styleId="af0">
    <w:name w:val="footer"/>
    <w:basedOn w:val="a"/>
    <w:pPr>
      <w:tabs>
        <w:tab w:val="center" w:pos="4677"/>
        <w:tab w:val="right" w:pos="9355"/>
      </w:tabs>
      <w:spacing w:after="200" w:line="276" w:lineRule="auto"/>
    </w:pPr>
    <w:rPr>
      <w:rFonts w:ascii="Calibri" w:hAnsi="Calibri" w:cs="Calibri"/>
      <w:sz w:val="22"/>
      <w:szCs w:val="22"/>
    </w:rPr>
  </w:style>
  <w:style w:type="paragraph" w:styleId="af1">
    <w:name w:val="Normal (Web)"/>
    <w:basedOn w:val="a"/>
    <w:qFormat/>
    <w:pPr>
      <w:spacing w:before="280" w:after="280"/>
    </w:pPr>
    <w:rPr>
      <w:sz w:val="24"/>
      <w:szCs w:val="24"/>
    </w:rPr>
  </w:style>
  <w:style w:type="paragraph" w:customStyle="1" w:styleId="CharChar">
    <w:name w:val="Char Char"/>
    <w:basedOn w:val="a"/>
    <w:qFormat/>
    <w:pPr>
      <w:spacing w:after="160" w:line="240" w:lineRule="exact"/>
    </w:pPr>
    <w:rPr>
      <w:rFonts w:ascii="Verdana" w:hAnsi="Verdana" w:cs="Verdana"/>
      <w:sz w:val="20"/>
      <w:lang w:val="en-US"/>
    </w:rPr>
  </w:style>
  <w:style w:type="paragraph" w:styleId="af2">
    <w:name w:val="List Paragraph"/>
    <w:basedOn w:val="a"/>
    <w:qFormat/>
    <w:pPr>
      <w:suppressAutoHyphens/>
      <w:ind w:left="720"/>
    </w:pPr>
    <w:rPr>
      <w:rFonts w:eastAsia="SimSun;宋体" w:cs="Mangal"/>
      <w:kern w:val="2"/>
      <w:sz w:val="24"/>
      <w:szCs w:val="24"/>
      <w:lang w:bidi="hi-IN"/>
    </w:rPr>
  </w:style>
  <w:style w:type="paragraph" w:customStyle="1" w:styleId="11">
    <w:name w:val="Знак Знак1"/>
    <w:basedOn w:val="a"/>
    <w:qFormat/>
    <w:pPr>
      <w:spacing w:after="160" w:line="240" w:lineRule="exact"/>
    </w:pPr>
    <w:rPr>
      <w:rFonts w:ascii="Verdana" w:hAnsi="Verdana" w:cs="Verdana"/>
      <w:sz w:val="24"/>
      <w:szCs w:val="24"/>
      <w:lang w:val="en-US"/>
    </w:rPr>
  </w:style>
  <w:style w:type="paragraph" w:styleId="af3">
    <w:name w:val="Body Text Indent"/>
    <w:basedOn w:val="a"/>
    <w:pPr>
      <w:ind w:left="-360"/>
    </w:pPr>
    <w:rPr>
      <w:sz w:val="24"/>
      <w:szCs w:val="24"/>
    </w:rPr>
  </w:style>
  <w:style w:type="paragraph" w:styleId="23">
    <w:name w:val="Body Text Indent 2"/>
    <w:basedOn w:val="a"/>
    <w:qFormat/>
    <w:pPr>
      <w:ind w:left="-360"/>
      <w:jc w:val="center"/>
    </w:pPr>
    <w:rPr>
      <w:b/>
      <w:bCs/>
      <w:sz w:val="24"/>
      <w:szCs w:val="24"/>
    </w:rPr>
  </w:style>
  <w:style w:type="paragraph" w:styleId="af4">
    <w:name w:val="Document Map"/>
    <w:basedOn w:val="a"/>
    <w:qFormat/>
    <w:pPr>
      <w:shd w:val="clear" w:color="auto" w:fill="000080"/>
    </w:pPr>
    <w:rPr>
      <w:rFonts w:ascii="Tahoma" w:hAnsi="Tahoma" w:cs="Tahoma"/>
      <w:sz w:val="20"/>
    </w:rPr>
  </w:style>
  <w:style w:type="paragraph" w:customStyle="1" w:styleId="12">
    <w:name w:val="1"/>
    <w:basedOn w:val="a"/>
    <w:qFormat/>
    <w:pPr>
      <w:spacing w:after="160" w:line="240" w:lineRule="exact"/>
    </w:pPr>
    <w:rPr>
      <w:rFonts w:ascii="Verdana" w:hAnsi="Verdana" w:cs="Verdana"/>
      <w:sz w:val="24"/>
      <w:szCs w:val="24"/>
      <w:lang w:val="en-US"/>
    </w:rPr>
  </w:style>
  <w:style w:type="paragraph" w:customStyle="1" w:styleId="24">
    <w:name w:val="Заголовок №2"/>
    <w:basedOn w:val="a"/>
    <w:qFormat/>
    <w:pPr>
      <w:shd w:val="clear" w:color="auto" w:fill="FFFFFF"/>
      <w:spacing w:line="331" w:lineRule="exact"/>
      <w:outlineLvl w:val="1"/>
    </w:pPr>
    <w:rPr>
      <w:rFonts w:ascii="Sylfaen" w:eastAsia="Sylfaen" w:hAnsi="Sylfaen" w:cs="Sylfaen"/>
      <w:sz w:val="27"/>
      <w:szCs w:val="27"/>
      <w:shd w:val="clear" w:color="auto" w:fill="FFFFFF"/>
      <w:lang w:val="en-US"/>
    </w:rPr>
  </w:style>
  <w:style w:type="paragraph" w:customStyle="1" w:styleId="25">
    <w:name w:val="Основной текст2"/>
    <w:basedOn w:val="a"/>
    <w:qFormat/>
    <w:pPr>
      <w:shd w:val="clear" w:color="auto" w:fill="FFFFFF"/>
      <w:spacing w:after="420"/>
    </w:pPr>
    <w:rPr>
      <w:rFonts w:ascii="Sylfaen" w:eastAsia="Sylfaen" w:hAnsi="Sylfaen" w:cs="Sylfaen"/>
      <w:sz w:val="27"/>
      <w:szCs w:val="27"/>
      <w:shd w:val="clear" w:color="auto" w:fill="FFFFFF"/>
      <w:lang w:val="en-US"/>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3919</Words>
  <Characters>22339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dc:creator>
  <cp:keywords/>
  <dc:description/>
  <cp:lastModifiedBy>admin</cp:lastModifiedBy>
  <cp:revision>21</cp:revision>
  <cp:lastPrinted>2020-07-15T10:29:00Z</cp:lastPrinted>
  <dcterms:created xsi:type="dcterms:W3CDTF">2018-12-13T17:11:00Z</dcterms:created>
  <dcterms:modified xsi:type="dcterms:W3CDTF">2020-08-06T10:14:00Z</dcterms:modified>
  <dc:language>en-US</dc:language>
</cp:coreProperties>
</file>